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4D1D" w14:textId="4BAA5181" w:rsidR="0003631E" w:rsidRDefault="005F40A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F40A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Уточнены условия и порядок назначения ежемесячного пособия в связи с рождением и воспитанием ребенка</w:t>
      </w:r>
    </w:p>
    <w:p w14:paraId="4A6F10F4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Постановлением Правительства РФ от 20.04.2026 № 440 «О внесении изменений в постановление Правительства Российской Федерации от 16 декабря 2022 г. № 2330» для получения ежемесячного пособия в связи с рождением и воспитанием ребенка нужно постоянно проживать в России в статусе гражданина РФ не менее 5 лет. </w:t>
      </w:r>
    </w:p>
    <w:p w14:paraId="21EA5036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Требование о 5-летнем сроке проживания не распространяется на: </w:t>
      </w:r>
    </w:p>
    <w:p w14:paraId="3513ECDA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граждан, приобретших гражданство РФ по рождению; </w:t>
      </w:r>
    </w:p>
    <w:p w14:paraId="58723ABD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граждан, приобретших гражданство в результате признания гражданином РФ; </w:t>
      </w:r>
    </w:p>
    <w:p w14:paraId="314452CE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граждан, приобретших гражданство в результате приема в гражданство РФ и имеющих статус участника Госпрограммы по переселению, утвержденной Указом № 637; </w:t>
      </w:r>
    </w:p>
    <w:p w14:paraId="25298320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граждан РФ, принимавших участие в СВО, или членов их семей либо являющихся ветеранами боевых действий. </w:t>
      </w:r>
    </w:p>
    <w:p w14:paraId="449837BE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Кроме того, в соответствии с постановлением будет сохраняться право на пособие для многодетных семей, имеющих детей в возрасте до 17 </w:t>
      </w:r>
      <w:proofErr w:type="gramStart"/>
      <w:r>
        <w:rPr>
          <w:color w:val="333333"/>
          <w:sz w:val="26"/>
          <w:szCs w:val="26"/>
        </w:rPr>
        <w:t>лет, в случае, если</w:t>
      </w:r>
      <w:proofErr w:type="gramEnd"/>
      <w:r>
        <w:rPr>
          <w:color w:val="333333"/>
          <w:sz w:val="26"/>
          <w:szCs w:val="26"/>
        </w:rPr>
        <w:t xml:space="preserve"> при обращении за назначением ежемесячного пособия размер среднедушевого дохода указанной семьи не более чем на 10% превысит величину прожиточного минимума на душу населения. </w:t>
      </w:r>
    </w:p>
    <w:p w14:paraId="1E9F5B0D" w14:textId="77777777" w:rsidR="005F40A0" w:rsidRDefault="005F40A0" w:rsidP="005F40A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Скорректированы положения, касающиеся определения размера выплачиваемого пособия, и некоторые процедуры, связанные с его назначением.</w:t>
      </w:r>
    </w:p>
    <w:p w14:paraId="2F59336C" w14:textId="77777777" w:rsidR="005F40A0" w:rsidRPr="005F40A0" w:rsidRDefault="005F40A0">
      <w:pPr>
        <w:rPr>
          <w:rFonts w:ascii="Times New Roman" w:hAnsi="Times New Roman" w:cs="Times New Roman"/>
          <w:sz w:val="28"/>
          <w:szCs w:val="28"/>
        </w:rPr>
      </w:pPr>
    </w:p>
    <w:sectPr w:rsidR="005F40A0" w:rsidRPr="005F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31E"/>
    <w:rsid w:val="0003631E"/>
    <w:rsid w:val="005F40A0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E7B1"/>
  <w15:chartTrackingRefBased/>
  <w15:docId w15:val="{1DF0EFC9-7EB3-4B0B-8D1A-21DD76C5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6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6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6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6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6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6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6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6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6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6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6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63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63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63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63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63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63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6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6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6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6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6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63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63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63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6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63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631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F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2026-07-17T07:12:00Z</dcterms:created>
  <dcterms:modified xsi:type="dcterms:W3CDTF">2026-07-17T07:13:00Z</dcterms:modified>
</cp:coreProperties>
</file>