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8FD33C" w14:textId="54A16D12" w:rsidR="004B010D" w:rsidRDefault="00A7679C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A7679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Усилен контроль за производителями маркируемых товаров</w:t>
      </w:r>
    </w:p>
    <w:p w14:paraId="70F1DADB" w14:textId="77777777" w:rsidR="00A7679C" w:rsidRDefault="00A7679C" w:rsidP="00A7679C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Оператор системы «Честный знак» начнет проверять, действительно ли хозсубъекты производят обувь, одежду, духи, шины и БАДы, на которые они запрашивают коды маркировки. Если это не подтвердится, в выдаче кодов откажут. Поправки заработают 6 июля 2026 года. </w:t>
      </w:r>
    </w:p>
    <w:p w14:paraId="09660A5C" w14:textId="77777777" w:rsidR="00A7679C" w:rsidRDefault="00A7679C" w:rsidP="00A7679C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Оценивать хозсубъектов будут: </w:t>
      </w:r>
    </w:p>
    <w:p w14:paraId="2AA81635" w14:textId="77777777" w:rsidR="00A7679C" w:rsidRDefault="00A7679C" w:rsidP="00A7679C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- без посещения производства (по факту регистрации в системе). Об этом уведомят не позднее 1 рабочего дня со дня регистрации. В течение 3 рабочих дней после этого изготовителю придется направить оператору системы материалы о наличии производства, в т.ч. фотографии, видеозаписи и др. Если этого не сделать, коды не выдадут; </w:t>
      </w:r>
    </w:p>
    <w:p w14:paraId="0D68BE3B" w14:textId="77777777" w:rsidR="00A7679C" w:rsidRDefault="00A7679C" w:rsidP="00A7679C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- с выездом на производство (по решению оператора). Об этом известят в течение 2 рабочих дней со дня принятия решения. В течение 5 рабочих дней после этого компании или ИП потребуется предоставить оператору системы согласие на посещение места производства. </w:t>
      </w:r>
    </w:p>
    <w:p w14:paraId="0656A226" w14:textId="77777777" w:rsidR="00A7679C" w:rsidRDefault="00A7679C" w:rsidP="00A7679C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В обоих случаях оценят, есть ли производственное оборудование, работники, готовая продукция и др. Наличие производства подтвердят или опровергнут за 5 рабочих дней со дня подачи изготовителем материалов или посещения производственной площадки. </w:t>
      </w:r>
    </w:p>
    <w:p w14:paraId="44972E92" w14:textId="77777777" w:rsidR="00A7679C" w:rsidRDefault="00A7679C" w:rsidP="00A7679C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Аналогичные меры планируют внедрить для производителей фотокамер, парфюмерно-косметической продукции, дезинфицирующих средств, товаров бытовой химии и личной гигиены, изделий для детей, автомобильных жидкостей и стройматериалов.</w:t>
      </w:r>
    </w:p>
    <w:p w14:paraId="7C93F91D" w14:textId="77777777" w:rsidR="00A7679C" w:rsidRPr="00A7679C" w:rsidRDefault="00A7679C">
      <w:pPr>
        <w:rPr>
          <w:rFonts w:ascii="Times New Roman" w:hAnsi="Times New Roman" w:cs="Times New Roman"/>
          <w:sz w:val="28"/>
          <w:szCs w:val="28"/>
        </w:rPr>
      </w:pPr>
    </w:p>
    <w:sectPr w:rsidR="00A7679C" w:rsidRPr="00A767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010D"/>
    <w:rsid w:val="004B010D"/>
    <w:rsid w:val="00A7679C"/>
    <w:rsid w:val="00E62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A0E38"/>
  <w15:chartTrackingRefBased/>
  <w15:docId w15:val="{E3491729-BD61-4AD7-BB79-C2C77F865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B01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B01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B010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B01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B010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B01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B01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B01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B01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B010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B010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B010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B010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B010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B010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B010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B010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B010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B01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B01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B01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B01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B01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B010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B010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B010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B010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B010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4B010D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A767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1192</Characters>
  <Application>Microsoft Office Word</Application>
  <DocSecurity>0</DocSecurity>
  <Lines>9</Lines>
  <Paragraphs>2</Paragraphs>
  <ScaleCrop>false</ScaleCrop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Малышева Марина Алексеевна</dc:creator>
  <cp:keywords/>
  <dc:description/>
  <cp:lastModifiedBy>Малышева Марина Алексеевна</cp:lastModifiedBy>
  <cp:revision>2</cp:revision>
  <dcterms:created xsi:type="dcterms:W3CDTF">2026-07-17T07:19:00Z</dcterms:created>
  <dcterms:modified xsi:type="dcterms:W3CDTF">2026-07-17T07:20:00Z</dcterms:modified>
</cp:coreProperties>
</file>