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8A8F4" w14:textId="7CC302BB" w:rsidR="00484E9A" w:rsidRPr="00B62F26" w:rsidRDefault="00B62F26">
      <w:pPr>
        <w:rPr>
          <w:rFonts w:ascii="Times New Roman" w:hAnsi="Times New Roman" w:cs="Times New Roman"/>
          <w:sz w:val="28"/>
          <w:szCs w:val="28"/>
        </w:rPr>
      </w:pPr>
      <w:r w:rsidRPr="00B62F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такое Буллинг? Виды ответственности</w:t>
      </w:r>
    </w:p>
    <w:p w14:paraId="69541D37" w14:textId="77777777" w:rsidR="00B62F26" w:rsidRDefault="00B62F26" w:rsidP="00B62F26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 xml:space="preserve">Буллинг – это систематическое агрессивное поведение, направленное на причинение физического, психологического или эмоционального вреда другому человеку. Термин происходит от английского </w:t>
      </w:r>
      <w:proofErr w:type="spellStart"/>
      <w:r>
        <w:rPr>
          <w:color w:val="333333"/>
          <w:sz w:val="26"/>
          <w:szCs w:val="26"/>
        </w:rPr>
        <w:t>bullying</w:t>
      </w:r>
      <w:proofErr w:type="spellEnd"/>
      <w:r>
        <w:rPr>
          <w:color w:val="333333"/>
          <w:sz w:val="26"/>
          <w:szCs w:val="26"/>
        </w:rPr>
        <w:t xml:space="preserve"> – «запугивание, хулиганство».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</w:rPr>
        <w:br/>
      </w:r>
      <w:r>
        <w:rPr>
          <w:color w:val="333333"/>
          <w:sz w:val="26"/>
          <w:szCs w:val="26"/>
        </w:rPr>
        <w:t>За совершение буллинга (травлю ребенка) в общеобразовательной организации может наступить гражданская, административная и уголовная ответственность.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</w:rPr>
        <w:br/>
      </w:r>
      <w:r>
        <w:rPr>
          <w:color w:val="333333"/>
          <w:sz w:val="26"/>
          <w:szCs w:val="26"/>
        </w:rPr>
        <w:t>• В силу статьи 152 Гражданского кодекса Российской Федерации гражданин, в отношении которого были распространены сведения, порочащие его честь, достоинство и деловую репутацию, вправе требовать в суде опровержения таких сведений. В случае причинения данными действиями гражданину нравственных или физических страданий, суд может возложит на нарушителя обязанность денежной компенсации морального вреда (пункт 1 статьи 151 ГК РФ).</w:t>
      </w:r>
    </w:p>
    <w:p w14:paraId="5AF1AE4E" w14:textId="77777777" w:rsidR="00B62F26" w:rsidRDefault="00B62F26" w:rsidP="00B62F26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• В соответствии с частями 1 и 2 статьи 5.61 КоАП РФ лицо может быть привлечено к ответственности за оскорбление, то есть унижение чести и достоинства другого лица, выраженное в неприличной или иной противоречащей общепринятым нормам морали и нравственности форме, а также за оскорбление, содержащееся в публичном выступлении или СМИ либо совершенное публично с использованием информационно-телекоммуникационных сетей, включая сеть «Интернет».</w:t>
      </w:r>
    </w:p>
    <w:p w14:paraId="04B8D2B0" w14:textId="77777777" w:rsidR="00B62F26" w:rsidRDefault="00B62F26" w:rsidP="00B62F26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• Статьей 20.1 КоАП РФ предусмотрено привлечение к ответственности за мелкое хулиганство, то есть нарушение общественного порядка, выражающее явное неуважение к обществу, сопровождающееся нецензурной бранью в общественных местах, оскорбительным приставанием к гражданам, а равно уничтожение или повреждение чужого имущества, а также за распространение в информационно-телекоммуникационных сетях информации, выражающей в неприличной форме, которая оскорбляет человеческое достоинство и общественную нравственность.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</w:rPr>
        <w:br/>
      </w:r>
      <w:r>
        <w:rPr>
          <w:color w:val="333333"/>
          <w:sz w:val="26"/>
          <w:szCs w:val="26"/>
        </w:rPr>
        <w:t>Вышеуказанные действия могут повлечь наложение административного штрафа или административный арест.</w:t>
      </w:r>
      <w:r>
        <w:rPr>
          <w:rFonts w:ascii="Roboto" w:hAnsi="Roboto"/>
          <w:color w:val="333333"/>
        </w:rPr>
        <w:br/>
      </w:r>
      <w:r>
        <w:rPr>
          <w:rFonts w:ascii="Roboto" w:hAnsi="Roboto"/>
          <w:color w:val="333333"/>
        </w:rPr>
        <w:br/>
      </w:r>
      <w:r>
        <w:rPr>
          <w:color w:val="333333"/>
          <w:sz w:val="26"/>
          <w:szCs w:val="26"/>
        </w:rPr>
        <w:t>В соответствии со статьей 213 Уголовного Кодекса Российской Федерации за совершение хулиганский действий в отношении определенного лица, а также неопределенного круга лица, выразившиеся в грубом нарушении общественного порядка, в том числе по мотивам политической, идеологической, расовой, национальной или религиозной ненависти или вражды также предусмотрена ответственность с установлением наказания в виде штрафа, обязательных работ, принудительных работ, а также лишением свободы на срок до 5 лет.</w:t>
      </w:r>
    </w:p>
    <w:p w14:paraId="19698CA1" w14:textId="77777777" w:rsidR="00B62F26" w:rsidRDefault="00B62F26"/>
    <w:sectPr w:rsidR="00B62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C12"/>
    <w:rsid w:val="00050260"/>
    <w:rsid w:val="00152C12"/>
    <w:rsid w:val="00484E9A"/>
    <w:rsid w:val="006B45CF"/>
    <w:rsid w:val="00B62F26"/>
    <w:rsid w:val="00BB3ADE"/>
    <w:rsid w:val="00DD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9B32DF-F1C9-4F52-8ED5-3761BD4D7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52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2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2C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2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2C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2C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2C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2C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2C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2C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2C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2C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2C1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52C1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52C1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52C1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52C1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52C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52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52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2C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52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2C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2C1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52C1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52C1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2C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52C1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52C12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B62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2026-04-23T11:50:00Z</dcterms:created>
  <dcterms:modified xsi:type="dcterms:W3CDTF">2026-04-23T11:51:00Z</dcterms:modified>
</cp:coreProperties>
</file>