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C84B" w14:textId="77777777" w:rsidR="00F87D0B" w:rsidRPr="006F670C" w:rsidRDefault="00F87D0B" w:rsidP="006F670C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6F670C">
        <w:rPr>
          <w:color w:val="333333"/>
          <w:sz w:val="28"/>
          <w:szCs w:val="28"/>
        </w:rPr>
        <w:t>Новые виды мошенничества</w:t>
      </w:r>
    </w:p>
    <w:p w14:paraId="535757A0" w14:textId="4C4B5D30" w:rsidR="00F87D0B" w:rsidRPr="00F87D0B" w:rsidRDefault="00F87D0B" w:rsidP="00F87D0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F87D0B">
        <w:rPr>
          <w:color w:val="333333"/>
          <w:sz w:val="28"/>
          <w:szCs w:val="28"/>
        </w:rPr>
        <w:t>Мошенники придумывают все новые схемы, чтобы ввести в заблуждение простых граждан. В 2026 году, после индексации социальных выплат стартовала новая схема: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• Злоумышленники рассылают в мессенджерах сообщения с предложением о проверке размера назначенной суммы государственной материальной поддержки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• Следующим этапом является призыв жертвы скачать специальное приложение или использовать бот, которое оказывается вредоносным.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Целью аферистов является хищение персональных данных после установки предлагаемых приложений и программ, в дальнейшем с использованием которых проводятся разновидные махинации (оформление кредитов и займов, списание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с банковских счетов и др.)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Наряду с новыми схемами мошенниками активно реализуются ранее придуманные виды схем, такие как: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1. Мошенники под видом сотрудников служб МВД, Росреестра, ФСБ, Прокуратуры, Налоговой службы и иные;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2. Приглашения в «Домовой чат»;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3. Письма о скрытых подписках и выигрышах;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4. Мошенничество при использовании «Технических собственников» (номинальных владельцев жильём)</w:t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rFonts w:ascii="Roboto" w:hAnsi="Roboto"/>
          <w:color w:val="333333"/>
          <w:sz w:val="28"/>
          <w:szCs w:val="28"/>
        </w:rPr>
        <w:br/>
      </w:r>
      <w:r w:rsidRPr="00F87D0B">
        <w:rPr>
          <w:color w:val="333333"/>
          <w:sz w:val="28"/>
          <w:szCs w:val="28"/>
        </w:rPr>
        <w:t>Мошенничество – это хищение чужого имущества или приобретение права на чужое имущество путем обмана или злоупотребление доверием (ст. 159 УК РФ).</w:t>
      </w:r>
    </w:p>
    <w:p w14:paraId="58C987FD" w14:textId="77777777" w:rsidR="00F87D0B" w:rsidRPr="00F87D0B" w:rsidRDefault="00F87D0B" w:rsidP="00F87D0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F87D0B">
        <w:rPr>
          <w:color w:val="333333"/>
          <w:sz w:val="28"/>
          <w:szCs w:val="28"/>
        </w:rPr>
        <w:t>При мошенничестве обман или злоупотребление доверием является способом завладения чужим имуществом. При совершении данного преступления потерпевший сам передает имущество (право имущественного характера) преступнику. </w:t>
      </w:r>
    </w:p>
    <w:p w14:paraId="4672E035" w14:textId="0BC8B786" w:rsidR="00F87D0B" w:rsidRPr="006F670C" w:rsidRDefault="00F87D0B" w:rsidP="006F67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6F670C">
        <w:rPr>
          <w:color w:val="333333"/>
          <w:sz w:val="28"/>
          <w:szCs w:val="28"/>
        </w:rPr>
        <w:t>Будьте бдительны! Не дайте себя обмануть!</w:t>
      </w:r>
    </w:p>
    <w:p w14:paraId="23158AE8" w14:textId="77777777" w:rsidR="00484E9A" w:rsidRDefault="00484E9A"/>
    <w:sectPr w:rsidR="004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1C2"/>
    <w:rsid w:val="00050260"/>
    <w:rsid w:val="00484E9A"/>
    <w:rsid w:val="006B45CF"/>
    <w:rsid w:val="006F670C"/>
    <w:rsid w:val="007E71C2"/>
    <w:rsid w:val="00894C67"/>
    <w:rsid w:val="00BB3ADE"/>
    <w:rsid w:val="00CE5585"/>
    <w:rsid w:val="00F8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D41F5"/>
  <w15:chartTrackingRefBased/>
  <w15:docId w15:val="{124562F3-6406-4EE0-9396-A553AD15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7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71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7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71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71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71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71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71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1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71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71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71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71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71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71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71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71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71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E7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7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E7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7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E71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E71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E71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71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71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E71C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87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5</cp:revision>
  <cp:lastPrinted>2026-03-10T12:09:00Z</cp:lastPrinted>
  <dcterms:created xsi:type="dcterms:W3CDTF">2026-03-10T12:07:00Z</dcterms:created>
  <dcterms:modified xsi:type="dcterms:W3CDTF">2026-03-10T12:41:00Z</dcterms:modified>
</cp:coreProperties>
</file>