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18488" w14:textId="76E8C1F8" w:rsidR="00484E9A" w:rsidRDefault="00DA0BE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A0B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Административная ответственность за распространение экстремистских материалов</w:t>
      </w:r>
    </w:p>
    <w:p w14:paraId="1A9A0D24" w14:textId="77777777" w:rsidR="00DA0BE5" w:rsidRDefault="00DA0BE5" w:rsidP="00DA0BE5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Статьей 20.29 Кодекса Российской Федерации об административных правонарушениях (далее - КоАП РФ) установлена административная ответственность за массовое распространение экстремистских материалов, включенных в опубликованный федеральный список экстремистских материалов, иных экстремистских материалов, указанных в пункте 3 статьи 1 Федерального закона от 25.07.2002 № 114-ФЗ «О противодействии экстремистской деятельности» (далее - Федеральный закон № 114-ФЗ), либо их производство или хранение в целях массового распространения, за исключением случаев, предусмотренных частями 4.1 и 6 статьи 13.15, статьями 13.37, 20.3 и 20.3.2 КоАП РФ, если эти действия не содержат признаков уголовно наказуемого деяния.</w:t>
      </w:r>
    </w:p>
    <w:p w14:paraId="22F6E7A9" w14:textId="77777777" w:rsidR="00DA0BE5" w:rsidRDefault="00DA0BE5" w:rsidP="00DA0BE5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Федеральный список экстремистских материалов размещен на официальном сайте Министерства Юстиции Российской Федерации по адресу: </w:t>
      </w:r>
      <w:hyperlink r:id="rId4" w:history="1">
        <w:r>
          <w:rPr>
            <w:rStyle w:val="ad"/>
            <w:rFonts w:eastAsiaTheme="majorEastAsia"/>
            <w:color w:val="4062C4"/>
            <w:sz w:val="26"/>
            <w:szCs w:val="26"/>
          </w:rPr>
          <w:t>http://minjust.ru/extremist-materials</w:t>
        </w:r>
      </w:hyperlink>
      <w:r>
        <w:rPr>
          <w:color w:val="333333"/>
          <w:sz w:val="26"/>
          <w:szCs w:val="26"/>
        </w:rPr>
        <w:t>.</w:t>
      </w:r>
    </w:p>
    <w:p w14:paraId="7522001B" w14:textId="77777777" w:rsidR="00DA0BE5" w:rsidRDefault="00DA0BE5" w:rsidP="00DA0BE5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Федеральным законом от 13.06.2023 № 231-ФЗ «О внесении изменений в Кодекс Российской Федерации об административных правонарушениях» внесены изменения в ст. 20.29 КоАП РФ. В соответствии с изменениями административная ответственность будет наступать за массовое распространение, производство, хранение не только экстремистских материалов, включенных в опубликованный федеральный список экстремистских материалов, но и иных материалов, отнесенных к экстремистским.</w:t>
      </w:r>
    </w:p>
    <w:p w14:paraId="346AF11D" w14:textId="77777777" w:rsidR="00DA0BE5" w:rsidRDefault="00DA0BE5" w:rsidP="00DA0BE5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Согласно статье 1 Федерального закон № 114-ФЗ экстремистскими материалами признаются предназначенные для распространения либо публичного демонстрирования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выступления, изображения руководителей групп, организаций или движений, признанных преступными в соответствии с приговором Международного военного трибунала для суда и наказания главных военных преступников европейских стран оси (Нюрнбергского трибунала), выступления, изображения руководителей организаций, сотрудничавших с указанными группами, организациями или движениями,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14:paraId="05B0AF32" w14:textId="77777777" w:rsidR="00DA0BE5" w:rsidRDefault="00DA0BE5" w:rsidP="00DA0BE5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 xml:space="preserve">Санкция статьи 20.29 КоАП РФ предусматривает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оборудования, использованного для их производства; на должностных лиц - от двух тысяч до пяти тысяч рублей с конфискацией указанных материалов и </w:t>
      </w:r>
      <w:r>
        <w:rPr>
          <w:color w:val="333333"/>
          <w:sz w:val="26"/>
          <w:szCs w:val="26"/>
        </w:rPr>
        <w:lastRenderedPageBreak/>
        <w:t>оборудования, использованного для их производства; на юридических лиц -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оборудования, использованного для их производства.</w:t>
      </w:r>
    </w:p>
    <w:p w14:paraId="34C92388" w14:textId="77777777" w:rsidR="00DA0BE5" w:rsidRPr="00DA0BE5" w:rsidRDefault="00DA0BE5">
      <w:pPr>
        <w:rPr>
          <w:rFonts w:ascii="Times New Roman" w:hAnsi="Times New Roman" w:cs="Times New Roman"/>
          <w:sz w:val="28"/>
          <w:szCs w:val="28"/>
        </w:rPr>
      </w:pPr>
    </w:p>
    <w:sectPr w:rsidR="00DA0BE5" w:rsidRPr="00DA0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31B"/>
    <w:rsid w:val="00050260"/>
    <w:rsid w:val="003B4952"/>
    <w:rsid w:val="00484E9A"/>
    <w:rsid w:val="006B45CF"/>
    <w:rsid w:val="00BB3ADE"/>
    <w:rsid w:val="00DA0BE5"/>
    <w:rsid w:val="00E5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72A63"/>
  <w15:chartTrackingRefBased/>
  <w15:docId w15:val="{0C6C0CA1-8BEA-4E0B-B08A-AE06587F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53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53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53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53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53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53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53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53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53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53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53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53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531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531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531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531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531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531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53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53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53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53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53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531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531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531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53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531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5531B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A0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Hyperlink"/>
    <w:basedOn w:val="a0"/>
    <w:uiPriority w:val="99"/>
    <w:semiHidden/>
    <w:unhideWhenUsed/>
    <w:rsid w:val="00DA0B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injust.ru/extremist-materia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2026-03-10T12:01:00Z</dcterms:created>
  <dcterms:modified xsi:type="dcterms:W3CDTF">2026-03-10T12:02:00Z</dcterms:modified>
</cp:coreProperties>
</file>