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EF959B" w14:textId="0655B201" w:rsidR="00484E9A" w:rsidRDefault="009A2921">
      <w:pPr>
        <w:rPr>
          <w:rFonts w:ascii="Times New Roman" w:hAnsi="Times New Roman" w:cs="Times New Roman"/>
          <w:color w:val="333333"/>
          <w:sz w:val="28"/>
          <w:szCs w:val="28"/>
          <w:shd w:val="clear" w:color="auto" w:fill="FFFFFF"/>
        </w:rPr>
      </w:pPr>
      <w:r w:rsidRPr="009A2921">
        <w:rPr>
          <w:rFonts w:ascii="Times New Roman" w:hAnsi="Times New Roman" w:cs="Times New Roman"/>
          <w:color w:val="333333"/>
          <w:sz w:val="28"/>
          <w:szCs w:val="28"/>
          <w:shd w:val="clear" w:color="auto" w:fill="FFFFFF"/>
        </w:rPr>
        <w:t>Гарантии супругов участников СВО при расторжении трудового договора</w:t>
      </w:r>
    </w:p>
    <w:p w14:paraId="35A33623" w14:textId="77777777" w:rsidR="009A2921" w:rsidRDefault="009A2921" w:rsidP="009A2921">
      <w:pPr>
        <w:pStyle w:val="ac"/>
        <w:shd w:val="clear" w:color="auto" w:fill="FFFFFF"/>
        <w:spacing w:before="0" w:beforeAutospacing="0"/>
        <w:jc w:val="both"/>
        <w:rPr>
          <w:color w:val="333333"/>
          <w:sz w:val="26"/>
          <w:szCs w:val="26"/>
        </w:rPr>
      </w:pPr>
      <w:r>
        <w:rPr>
          <w:color w:val="333333"/>
          <w:sz w:val="26"/>
          <w:szCs w:val="26"/>
        </w:rPr>
        <w:t>Трудовым кодексом Российской Федерации предусмотрены дополнительные гарантии для супругов погибших (умерших) ветеранов боевых действий.</w:t>
      </w:r>
    </w:p>
    <w:p w14:paraId="5160A3E5" w14:textId="77777777" w:rsidR="009A2921" w:rsidRDefault="009A2921" w:rsidP="009A2921">
      <w:pPr>
        <w:pStyle w:val="ac"/>
        <w:shd w:val="clear" w:color="auto" w:fill="FFFFFF"/>
        <w:spacing w:before="0" w:beforeAutospacing="0"/>
        <w:jc w:val="both"/>
        <w:rPr>
          <w:color w:val="333333"/>
          <w:sz w:val="26"/>
          <w:szCs w:val="26"/>
        </w:rPr>
      </w:pPr>
      <w:r>
        <w:rPr>
          <w:color w:val="333333"/>
          <w:sz w:val="26"/>
          <w:szCs w:val="26"/>
        </w:rPr>
        <w:t>Согласно ст. 264.1 Трудового кодекса Российской Федерации расторжение трудового договора с супругой (супругом) погибшего (умершего) ветерана боевых действий, не вступившей (не вступившим) в повторный брак, по инициативе работодателя не допускается в течение одного года с момента гибели (смерти) ветерана боевых действий.</w:t>
      </w:r>
    </w:p>
    <w:p w14:paraId="037C7777" w14:textId="77777777" w:rsidR="009A2921" w:rsidRDefault="009A2921" w:rsidP="009A2921">
      <w:pPr>
        <w:pStyle w:val="ac"/>
        <w:shd w:val="clear" w:color="auto" w:fill="FFFFFF"/>
        <w:spacing w:before="0" w:beforeAutospacing="0"/>
        <w:jc w:val="both"/>
        <w:rPr>
          <w:color w:val="333333"/>
          <w:sz w:val="26"/>
          <w:szCs w:val="26"/>
        </w:rPr>
      </w:pPr>
      <w:r>
        <w:rPr>
          <w:color w:val="333333"/>
          <w:sz w:val="26"/>
          <w:szCs w:val="26"/>
        </w:rPr>
        <w:t>Исключением является увольнение в связи с ликвидацией организации либо прекращением деятельности индивидуальным предпринимателем, неоднократное неисполнение без уважительных причин трудовых обязанностей при наличии дисциплинарного взыскания, однократного грубого нарушения работником трудовых обязанностей, совершения виновных действий работником, непосредственно обслуживающим денежные или товарные ценности, непринятие работником мер по предотвращению или урегулированию конфликта интересов, совершения работником, выполняющим воспитательные функции, аморального проступка, несовместимого с продолжением данной работы, однократное грубое нарушение руководителем организации, его заместителями своих трудовых обязанностей, представление работодателю подложных документов при заключении трудового договора, применение педагогическим работником методов воспитания, связанных с физическим и (или) психическим насилием над личностью обучающегося, воспитанника.</w:t>
      </w:r>
    </w:p>
    <w:p w14:paraId="58FFB997" w14:textId="77777777" w:rsidR="009A2921" w:rsidRDefault="009A2921" w:rsidP="009A2921">
      <w:pPr>
        <w:pStyle w:val="ac"/>
        <w:shd w:val="clear" w:color="auto" w:fill="FFFFFF"/>
        <w:spacing w:before="0" w:beforeAutospacing="0"/>
        <w:jc w:val="both"/>
        <w:rPr>
          <w:color w:val="333333"/>
          <w:sz w:val="26"/>
          <w:szCs w:val="26"/>
        </w:rPr>
      </w:pPr>
      <w:r>
        <w:rPr>
          <w:color w:val="333333"/>
          <w:sz w:val="26"/>
          <w:szCs w:val="26"/>
        </w:rPr>
        <w:t>Таким образом, работодатель не вправе по своей инициативе уволить супругу погибшего участника специальной военной операции, имевшего статус ветерана боевых действий, в течение одного года с момента его гибели при условии невступления в повторный брак, за исключением случаев ликвидации работодателя, а также совершения работником виновных действий.</w:t>
      </w:r>
    </w:p>
    <w:p w14:paraId="19ADD7D7" w14:textId="77777777" w:rsidR="009A2921" w:rsidRPr="009A2921" w:rsidRDefault="009A2921">
      <w:pPr>
        <w:rPr>
          <w:rFonts w:ascii="Times New Roman" w:hAnsi="Times New Roman" w:cs="Times New Roman"/>
          <w:sz w:val="28"/>
          <w:szCs w:val="28"/>
        </w:rPr>
      </w:pPr>
    </w:p>
    <w:sectPr w:rsidR="009A2921" w:rsidRPr="009A292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203E"/>
    <w:rsid w:val="00050260"/>
    <w:rsid w:val="00484E9A"/>
    <w:rsid w:val="004A203E"/>
    <w:rsid w:val="006B45CF"/>
    <w:rsid w:val="009A2921"/>
    <w:rsid w:val="00BB3ADE"/>
    <w:rsid w:val="00F93B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580846"/>
  <w15:chartTrackingRefBased/>
  <w15:docId w15:val="{4E1B6853-D214-49B6-9DFA-84F089793C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4A203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semiHidden/>
    <w:unhideWhenUsed/>
    <w:qFormat/>
    <w:rsid w:val="004A203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semiHidden/>
    <w:unhideWhenUsed/>
    <w:qFormat/>
    <w:rsid w:val="004A203E"/>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semiHidden/>
    <w:unhideWhenUsed/>
    <w:qFormat/>
    <w:rsid w:val="004A203E"/>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4A203E"/>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4A203E"/>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4A203E"/>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4A203E"/>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4A203E"/>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A203E"/>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semiHidden/>
    <w:rsid w:val="004A203E"/>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semiHidden/>
    <w:rsid w:val="004A203E"/>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4A203E"/>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4A203E"/>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4A203E"/>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4A203E"/>
    <w:rPr>
      <w:rFonts w:eastAsiaTheme="majorEastAsia" w:cstheme="majorBidi"/>
      <w:color w:val="595959" w:themeColor="text1" w:themeTint="A6"/>
    </w:rPr>
  </w:style>
  <w:style w:type="character" w:customStyle="1" w:styleId="80">
    <w:name w:val="Заголовок 8 Знак"/>
    <w:basedOn w:val="a0"/>
    <w:link w:val="8"/>
    <w:uiPriority w:val="9"/>
    <w:semiHidden/>
    <w:rsid w:val="004A203E"/>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4A203E"/>
    <w:rPr>
      <w:rFonts w:eastAsiaTheme="majorEastAsia" w:cstheme="majorBidi"/>
      <w:color w:val="272727" w:themeColor="text1" w:themeTint="D8"/>
    </w:rPr>
  </w:style>
  <w:style w:type="paragraph" w:styleId="a3">
    <w:name w:val="Title"/>
    <w:basedOn w:val="a"/>
    <w:next w:val="a"/>
    <w:link w:val="a4"/>
    <w:uiPriority w:val="10"/>
    <w:qFormat/>
    <w:rsid w:val="004A20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4A203E"/>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4A203E"/>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4A203E"/>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4A203E"/>
    <w:pPr>
      <w:spacing w:before="160"/>
      <w:jc w:val="center"/>
    </w:pPr>
    <w:rPr>
      <w:i/>
      <w:iCs/>
      <w:color w:val="404040" w:themeColor="text1" w:themeTint="BF"/>
    </w:rPr>
  </w:style>
  <w:style w:type="character" w:customStyle="1" w:styleId="22">
    <w:name w:val="Цитата 2 Знак"/>
    <w:basedOn w:val="a0"/>
    <w:link w:val="21"/>
    <w:uiPriority w:val="29"/>
    <w:rsid w:val="004A203E"/>
    <w:rPr>
      <w:i/>
      <w:iCs/>
      <w:color w:val="404040" w:themeColor="text1" w:themeTint="BF"/>
    </w:rPr>
  </w:style>
  <w:style w:type="paragraph" w:styleId="a7">
    <w:name w:val="List Paragraph"/>
    <w:basedOn w:val="a"/>
    <w:uiPriority w:val="34"/>
    <w:qFormat/>
    <w:rsid w:val="004A203E"/>
    <w:pPr>
      <w:ind w:left="720"/>
      <w:contextualSpacing/>
    </w:pPr>
  </w:style>
  <w:style w:type="character" w:styleId="a8">
    <w:name w:val="Intense Emphasis"/>
    <w:basedOn w:val="a0"/>
    <w:uiPriority w:val="21"/>
    <w:qFormat/>
    <w:rsid w:val="004A203E"/>
    <w:rPr>
      <w:i/>
      <w:iCs/>
      <w:color w:val="2F5496" w:themeColor="accent1" w:themeShade="BF"/>
    </w:rPr>
  </w:style>
  <w:style w:type="paragraph" w:styleId="a9">
    <w:name w:val="Intense Quote"/>
    <w:basedOn w:val="a"/>
    <w:next w:val="a"/>
    <w:link w:val="aa"/>
    <w:uiPriority w:val="30"/>
    <w:qFormat/>
    <w:rsid w:val="004A203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4A203E"/>
    <w:rPr>
      <w:i/>
      <w:iCs/>
      <w:color w:val="2F5496" w:themeColor="accent1" w:themeShade="BF"/>
    </w:rPr>
  </w:style>
  <w:style w:type="character" w:styleId="ab">
    <w:name w:val="Intense Reference"/>
    <w:basedOn w:val="a0"/>
    <w:uiPriority w:val="32"/>
    <w:qFormat/>
    <w:rsid w:val="004A203E"/>
    <w:rPr>
      <w:b/>
      <w:bCs/>
      <w:smallCaps/>
      <w:color w:val="2F5496" w:themeColor="accent1" w:themeShade="BF"/>
      <w:spacing w:val="5"/>
    </w:rPr>
  </w:style>
  <w:style w:type="paragraph" w:styleId="ac">
    <w:name w:val="Normal (Web)"/>
    <w:basedOn w:val="a"/>
    <w:uiPriority w:val="99"/>
    <w:semiHidden/>
    <w:unhideWhenUsed/>
    <w:rsid w:val="009A2921"/>
    <w:pPr>
      <w:spacing w:before="100" w:beforeAutospacing="1" w:after="100" w:afterAutospacing="1" w:line="240" w:lineRule="auto"/>
    </w:pPr>
    <w:rPr>
      <w:rFonts w:ascii="Times New Roman" w:eastAsia="Times New Roman" w:hAnsi="Times New Roman" w:cs="Times New Roman"/>
      <w:kern w:val="0"/>
      <w:lang w:eastAsia="ru-RU"/>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273</Words>
  <Characters>1561</Characters>
  <Application>Microsoft Office Word</Application>
  <DocSecurity>0</DocSecurity>
  <Lines>13</Lines>
  <Paragraphs>3</Paragraphs>
  <ScaleCrop>false</ScaleCrop>
  <Company/>
  <LinksUpToDate>false</LinksUpToDate>
  <CharactersWithSpaces>1831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Малышева Марина Алексеевна</dc:creator>
  <cp:keywords/>
  <dc:description/>
  <cp:lastModifiedBy>Малышева Марина Алексеевна</cp:lastModifiedBy>
  <cp:revision>3</cp:revision>
  <dcterms:created xsi:type="dcterms:W3CDTF">2026-02-11T07:32:00Z</dcterms:created>
  <dcterms:modified xsi:type="dcterms:W3CDTF">2026-02-11T07:33:00Z</dcterms:modified>
</cp:coreProperties>
</file>