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E4A36" w14:textId="5BF1E621" w:rsidR="00484E9A" w:rsidRDefault="005C67F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C67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Законодательно установлена внесудебная блокировка информации о дистанционной продаже табака в Интернете</w:t>
      </w:r>
    </w:p>
    <w:p w14:paraId="0CCE6A44" w14:textId="77777777" w:rsidR="005C67F9" w:rsidRDefault="005C67F9" w:rsidP="005C67F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Согласно Федеральному закону от 29.12.2025 № 569-ФЗ информация в информационно-телекоммуникационной сети «Интернет», содержащая предложения и (или) о розничной продаже дистанционным способом табачной продукции, и (или) никотинсодержащей продукции, и (или) кальянов, и (или) устройств для потребления никотинсодержащей продукции, розничная продажа дистанционным способом которых запрещена законодательством в сфере охраны здоровья граждан от воздействия окружающего табачного дыма, последствий потребления табака или потребления никотинсодержащей продукции, отнесена к информации, распространение которой в Российской Федерации запрещено.</w:t>
      </w:r>
    </w:p>
    <w:p w14:paraId="65CF740A" w14:textId="77777777" w:rsidR="005C67F9" w:rsidRDefault="005C67F9" w:rsidP="005C67F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Наряду с этим предусматривается обязанность владельцев социальных сетей осуществлять их мониторинг в целях выявления указанной информации.</w:t>
      </w:r>
    </w:p>
    <w:p w14:paraId="62A38C75" w14:textId="67CFB7F4" w:rsidR="005C67F9" w:rsidRDefault="005C67F9" w:rsidP="005C67F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Помимо этого</w:t>
      </w:r>
      <w:r>
        <w:rPr>
          <w:color w:val="333333"/>
          <w:sz w:val="26"/>
          <w:szCs w:val="26"/>
        </w:rPr>
        <w:t>,</w:t>
      </w:r>
      <w:r>
        <w:rPr>
          <w:color w:val="333333"/>
          <w:sz w:val="26"/>
          <w:szCs w:val="26"/>
        </w:rPr>
        <w:t xml:space="preserve"> Федеральный закон направлен на обеспечение устойчивого и безопасного использования на территории Российской Федерации доменных имён. В частности, регулируется порядок регистрации доменных имён, а также устанавливаются полномочия Правительства Российской Федерации по утверждению правил регистрации доменных имён, включающих в себя требования к доменным именам, сроки осуществления регистрации доменных имён и их использования.</w:t>
      </w:r>
    </w:p>
    <w:p w14:paraId="375042C4" w14:textId="77777777" w:rsidR="005C67F9" w:rsidRDefault="005C67F9" w:rsidP="005C67F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предусматривается также возможность проверки сведений, позволяющих удостоверить личность и установить возраст лиц, с использованием многофункционального сервиса обмена информацией при розничной продаже алкогольной продукции, потенциально опасных газосодержащих товаров бытового назначения, табачной продукции или никотинсодержащей продукции, кальянов и устройств для потребления никотинсодержащей продукции, безалкогольных тонизирующих напитков (в том числе энергетических), заключении договоров об участии в лотерее и выплате выигрыша по таким договорам, реализации билетов и осуществлении контроля прохода на зрелищные мероприятия с возрастным ограничением, обороте информационной продукции, запрещённой для распространения среди детей.</w:t>
      </w:r>
    </w:p>
    <w:p w14:paraId="6A168473" w14:textId="77777777" w:rsidR="005C67F9" w:rsidRPr="005C67F9" w:rsidRDefault="005C67F9">
      <w:pPr>
        <w:rPr>
          <w:rFonts w:ascii="Times New Roman" w:hAnsi="Times New Roman" w:cs="Times New Roman"/>
          <w:sz w:val="28"/>
          <w:szCs w:val="28"/>
        </w:rPr>
      </w:pPr>
    </w:p>
    <w:sectPr w:rsidR="005C67F9" w:rsidRPr="005C6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B9F"/>
    <w:rsid w:val="00050260"/>
    <w:rsid w:val="00484E9A"/>
    <w:rsid w:val="00505B9F"/>
    <w:rsid w:val="005C67F9"/>
    <w:rsid w:val="006B45CF"/>
    <w:rsid w:val="00BB3ADE"/>
    <w:rsid w:val="00E1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4E206"/>
  <w15:chartTrackingRefBased/>
  <w15:docId w15:val="{A4A48911-C4CE-4261-A236-541E2D1CF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5B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5B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5B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5B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5B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5B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5B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5B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5B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5B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05B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05B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05B9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05B9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05B9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05B9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05B9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05B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5B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05B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5B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05B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05B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05B9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05B9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05B9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05B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05B9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05B9F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5C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2026-01-16T07:48:00Z</dcterms:created>
  <dcterms:modified xsi:type="dcterms:W3CDTF">2026-01-16T07:49:00Z</dcterms:modified>
</cp:coreProperties>
</file>