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B04E2" w14:textId="7D86BDEA" w:rsidR="00484E9A" w:rsidRDefault="003F3EC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F3E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Введены электронные студенческие билеты и зачётные книжки</w:t>
      </w:r>
    </w:p>
    <w:p w14:paraId="3C8117C9" w14:textId="77777777" w:rsidR="003F3EC7" w:rsidRPr="003F3EC7" w:rsidRDefault="003F3EC7" w:rsidP="003F3EC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3F3EC7">
        <w:rPr>
          <w:color w:val="333333"/>
          <w:sz w:val="28"/>
          <w:szCs w:val="28"/>
        </w:rPr>
        <w:t>В соответствии с Федеральным законом от 29.12.2025 № 539-ФЗ студентам (курсантам) бесплатно предоставляется зачетная книжка, а студентам также студенческий билет. </w:t>
      </w:r>
    </w:p>
    <w:p w14:paraId="3F7A519C" w14:textId="14524808" w:rsidR="003F3EC7" w:rsidRPr="003F3EC7" w:rsidRDefault="003F3EC7" w:rsidP="003F3EC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3F3EC7">
        <w:rPr>
          <w:color w:val="333333"/>
          <w:sz w:val="28"/>
          <w:szCs w:val="28"/>
        </w:rPr>
        <w:t>Образцы зачетной книжки и студенческого билета для студентов профессиональных образовательных организаций утверждаются Минпросвещения России, а для студентов образовательных организаций высшего образования и научных организаций – указанными организациями</w:t>
      </w:r>
      <w:r w:rsidRPr="003F3EC7">
        <w:rPr>
          <w:color w:val="333333"/>
          <w:sz w:val="28"/>
          <w:szCs w:val="28"/>
        </w:rPr>
        <w:t xml:space="preserve"> </w:t>
      </w:r>
      <w:r w:rsidRPr="003F3EC7">
        <w:rPr>
          <w:color w:val="333333"/>
          <w:sz w:val="28"/>
          <w:szCs w:val="28"/>
        </w:rPr>
        <w:t>самостоятельно.</w:t>
      </w:r>
      <w:r w:rsidRPr="003F3EC7">
        <w:rPr>
          <w:rFonts w:ascii="Roboto" w:hAnsi="Roboto"/>
          <w:color w:val="333333"/>
          <w:sz w:val="28"/>
          <w:szCs w:val="28"/>
        </w:rPr>
        <w:br/>
      </w:r>
      <w:r w:rsidRPr="003F3EC7">
        <w:rPr>
          <w:rFonts w:ascii="Roboto" w:hAnsi="Roboto"/>
          <w:color w:val="333333"/>
          <w:sz w:val="28"/>
          <w:szCs w:val="28"/>
        </w:rPr>
        <w:br/>
      </w:r>
      <w:r w:rsidRPr="003F3EC7">
        <w:rPr>
          <w:color w:val="333333"/>
          <w:sz w:val="28"/>
          <w:szCs w:val="28"/>
        </w:rPr>
        <w:t>Образцы зачетной книжки и студенческого билета для студентов (курсантов) федеральных государственных организаций, осуществляющих образовательную деятельность, указанных в части 1 статьи 81 Федерального закона «Об образовании в Российской Федерации», устанавливаются федеральными государственными органами, в ведении которых находятся соответствующие федеральные государственные организации.</w:t>
      </w:r>
      <w:r w:rsidRPr="003F3EC7">
        <w:rPr>
          <w:rFonts w:ascii="Roboto" w:hAnsi="Roboto"/>
          <w:color w:val="333333"/>
          <w:sz w:val="28"/>
          <w:szCs w:val="28"/>
        </w:rPr>
        <w:br/>
      </w:r>
      <w:r w:rsidRPr="003F3EC7">
        <w:rPr>
          <w:rFonts w:ascii="Roboto" w:hAnsi="Roboto"/>
          <w:color w:val="333333"/>
          <w:sz w:val="28"/>
          <w:szCs w:val="28"/>
        </w:rPr>
        <w:br/>
      </w:r>
      <w:r w:rsidRPr="003F3EC7">
        <w:rPr>
          <w:color w:val="333333"/>
          <w:sz w:val="28"/>
          <w:szCs w:val="28"/>
        </w:rPr>
        <w:t>Сведения о студенческих билетах и о зачетных книжках студентов образовательных организаций высшего образования и научных организаций, сведения об иных документах, подтверждающих обучение по программам ординатуры, ассистентуры-стажировки, подготовки научных и научно-педагогических кадров в аспирантуре (за исключением сведений об этих документах, подтверждающих обучение в федеральных государственных организациях, осуществляющих образовательную деятельность, указанных в части 1 статьи 81 Федерального закона «Об образовании в Российской Федерации»), представляются образовательными организациями высшего образования и научными организациями в федеральную информационную систему, предусмотренную пунктом 1 части 2 статьи 98 названного Федерального закона.</w:t>
      </w:r>
      <w:r w:rsidRPr="003F3EC7">
        <w:rPr>
          <w:rFonts w:ascii="Roboto" w:hAnsi="Roboto"/>
          <w:color w:val="333333"/>
          <w:sz w:val="28"/>
          <w:szCs w:val="28"/>
        </w:rPr>
        <w:br/>
      </w:r>
      <w:r w:rsidRPr="003F3EC7">
        <w:rPr>
          <w:rFonts w:ascii="Roboto" w:hAnsi="Roboto"/>
          <w:color w:val="333333"/>
          <w:sz w:val="28"/>
          <w:szCs w:val="28"/>
        </w:rPr>
        <w:br/>
      </w:r>
      <w:r w:rsidRPr="003F3EC7">
        <w:rPr>
          <w:color w:val="333333"/>
          <w:sz w:val="28"/>
          <w:szCs w:val="28"/>
        </w:rPr>
        <w:t>Студенческий билет, зачетная книжка и иные документы, подтверждающие обучение по программам ординатуры, ассистентуры-стажировки, подготовки научных и научно-педагогических кадров в аспирантуре (при их наличии), на бумажном носителе выдаются обучающимся по заявлению, подаваемому в организацию, в которой они получают образование, в порядке, установленном локальными нормативными актами этой организации.</w:t>
      </w:r>
    </w:p>
    <w:p w14:paraId="6E3518C6" w14:textId="77777777" w:rsidR="003F3EC7" w:rsidRPr="003F3EC7" w:rsidRDefault="003F3EC7">
      <w:pPr>
        <w:rPr>
          <w:rFonts w:ascii="Times New Roman" w:hAnsi="Times New Roman" w:cs="Times New Roman"/>
          <w:sz w:val="28"/>
          <w:szCs w:val="28"/>
        </w:rPr>
      </w:pPr>
    </w:p>
    <w:sectPr w:rsidR="003F3EC7" w:rsidRPr="003F3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7E2"/>
    <w:rsid w:val="00050260"/>
    <w:rsid w:val="001657E2"/>
    <w:rsid w:val="003F3EC7"/>
    <w:rsid w:val="00484E9A"/>
    <w:rsid w:val="006B45CF"/>
    <w:rsid w:val="007C3E95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3ABA2"/>
  <w15:chartTrackingRefBased/>
  <w15:docId w15:val="{183B55F1-7DB3-45FA-94F7-FF41FC9AF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57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57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57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57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57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57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57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57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57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57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657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657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57E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57E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57E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57E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57E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57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57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65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57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657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657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657E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657E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657E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57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657E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657E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F3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2026-01-16T07:51:00Z</dcterms:created>
  <dcterms:modified xsi:type="dcterms:W3CDTF">2026-01-16T07:52:00Z</dcterms:modified>
</cp:coreProperties>
</file>