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AAA8C" w14:textId="25A43ECB" w:rsidR="00484E9A" w:rsidRPr="00B255BA" w:rsidRDefault="00B255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25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КоАП внесены изменения, уточняющие порядок применения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B25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дминистративного наказания в виде обязательных работ</w:t>
      </w:r>
    </w:p>
    <w:p w14:paraId="13F1D2BD" w14:textId="77777777" w:rsidR="00B255BA" w:rsidRPr="00B255BA" w:rsidRDefault="00B255BA" w:rsidP="00B255B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255BA">
        <w:rPr>
          <w:color w:val="333333"/>
          <w:sz w:val="28"/>
          <w:szCs w:val="28"/>
        </w:rPr>
        <w:t>Федеральным законом от 15.12.2025 № 451-ФЗ в стати 3.13 и 32.13 КоАП РФ внесены изменения.</w:t>
      </w:r>
    </w:p>
    <w:p w14:paraId="3F2E45A5" w14:textId="77777777" w:rsidR="00B255BA" w:rsidRPr="00B255BA" w:rsidRDefault="00B255BA" w:rsidP="00B255B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255BA">
        <w:rPr>
          <w:color w:val="333333"/>
          <w:sz w:val="28"/>
          <w:szCs w:val="28"/>
        </w:rPr>
        <w:t>Внесенными изменениями устанавливается, что административное наказание в виде обязательных работ не применяется к женщинам, имеющим детей-инвалидов либо являющимся усыновителями, опекунами или попечителями указанных детей, а также к мужчинам, являющимся одинокими родителями и имеющим детей в возрасте до трёх лет и (или) детей-инвалидов либо являющимся единственными усыновителями, опекунами или попечителями указанных детей.</w:t>
      </w:r>
    </w:p>
    <w:p w14:paraId="6D32B27D" w14:textId="77777777" w:rsidR="00B255BA" w:rsidRPr="00B255BA" w:rsidRDefault="00B255BA" w:rsidP="00B255BA">
      <w:pPr>
        <w:pStyle w:val="ac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B255BA">
        <w:rPr>
          <w:color w:val="333333"/>
          <w:sz w:val="28"/>
          <w:szCs w:val="28"/>
        </w:rPr>
        <w:t>Кроме того, перечисленные лица, которым назначено административное наказание в виде обязательных работ, вправе обратиться в суд с ходатайством об освобождении от дальнейшего отбывания обязательных работ. Судебные приставы-исполнители также наделяются правом обращаться в суд с указанным ходатайством в отношении перечисленных лиц.</w:t>
      </w:r>
    </w:p>
    <w:p w14:paraId="111D71E1" w14:textId="77777777" w:rsidR="00B255BA" w:rsidRPr="00B255BA" w:rsidRDefault="00B255BA">
      <w:pPr>
        <w:rPr>
          <w:rFonts w:ascii="Times New Roman" w:hAnsi="Times New Roman" w:cs="Times New Roman"/>
          <w:sz w:val="28"/>
          <w:szCs w:val="28"/>
        </w:rPr>
      </w:pPr>
    </w:p>
    <w:sectPr w:rsidR="00B255BA" w:rsidRPr="00B25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6A"/>
    <w:rsid w:val="00050260"/>
    <w:rsid w:val="00484E9A"/>
    <w:rsid w:val="006B45CF"/>
    <w:rsid w:val="00B255BA"/>
    <w:rsid w:val="00BB3ADE"/>
    <w:rsid w:val="00E625EA"/>
    <w:rsid w:val="00FD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A8B2"/>
  <w15:chartTrackingRefBased/>
  <w15:docId w15:val="{0132A6E7-10C0-446D-861B-CCEC6E29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D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D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D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5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5D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5D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5D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5D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5D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5D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5D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5D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5D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5D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5D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5D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5D6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2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2026-01-16T07:53:00Z</dcterms:created>
  <dcterms:modified xsi:type="dcterms:W3CDTF">2026-01-16T07:54:00Z</dcterms:modified>
</cp:coreProperties>
</file>