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FA7BA" w14:textId="02CAF9ED" w:rsidR="00A371C7" w:rsidRDefault="00310A3A" w:rsidP="00310A3A">
      <w:pPr>
        <w:jc w:val="both"/>
      </w:pPr>
      <w:r>
        <w:rPr>
          <w:color w:val="333333"/>
          <w:sz w:val="27"/>
          <w:szCs w:val="27"/>
          <w:shd w:val="clear" w:color="auto" w:fill="FFFFFF"/>
        </w:rPr>
        <w:t>Приняты поправки по вопросам обеспечения общественного порядка и безопасности при организации и проведении зрелищных мероприятий.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Организатор должен заблаговременно уведомлять региональные, местные власти о тематике, объекте и (или) территории, на которых планируется проведение мероприятия, собственнике (правообладателе) объекта, дате и времени мероприятия, планируемом количестве посетителей, планируемых мерах по обеспечению общественного порядка и безопасности. Об изменениях, а также об отмене, замене и переносе мероприятия нужно сообщать незамедлительно.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Регионы, местные власти должны информировать ОВД и другие заинтересованные органы и учреждения.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Правила обеспечения безопасности зрелищных мероприятий определит Правительство. Установят категории мероприятий, для которых не требуется уведомление.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Закреплены обязанности организатора, собственника (правообладателя) объекта и (или) территории, на которых проводится зрелищное мероприятие. Определен порядок привлечения контролеров-распорядителей.</w:t>
      </w:r>
    </w:p>
    <w:sectPr w:rsidR="00A37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1C7"/>
    <w:rsid w:val="00310A3A"/>
    <w:rsid w:val="004335FA"/>
    <w:rsid w:val="00A3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E81C6-A6EE-4CBC-A74E-4A606ECCE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1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71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71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71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71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71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71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71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71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1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71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71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71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71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71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71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71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71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71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7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71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71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71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71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71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71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71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71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371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2025-05-14T13:13:00Z</dcterms:created>
  <dcterms:modified xsi:type="dcterms:W3CDTF">2025-05-14T13:13:00Z</dcterms:modified>
</cp:coreProperties>
</file>