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FA51E" w14:textId="3EC15DB0" w:rsidR="00594401" w:rsidRPr="00594401" w:rsidRDefault="00594401" w:rsidP="00594401">
      <w:pPr>
        <w:pStyle w:val="ac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hyperlink r:id="rId4" w:history="1">
        <w:r w:rsidRPr="00594401">
          <w:rPr>
            <w:rStyle w:val="ad"/>
            <w:rFonts w:eastAsiaTheme="majorEastAsia"/>
            <w:color w:val="000000" w:themeColor="text1"/>
            <w:sz w:val="28"/>
            <w:szCs w:val="28"/>
            <w:u w:val="none"/>
            <w:shd w:val="clear" w:color="auto" w:fill="FFFFFF"/>
          </w:rPr>
          <w:t>Административная ответственность за продажу несовершеннолетнему безалкогольного тонизирующего напитка</w:t>
        </w:r>
      </w:hyperlink>
    </w:p>
    <w:p w14:paraId="4200C6D9" w14:textId="52BF51BD" w:rsidR="00594401" w:rsidRPr="00594401" w:rsidRDefault="00594401" w:rsidP="0059440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94401">
        <w:rPr>
          <w:color w:val="333333"/>
          <w:sz w:val="28"/>
          <w:szCs w:val="28"/>
        </w:rPr>
        <w:t>Федеральным законом от 07.06.2025 № 149-ФЗ «О внесении изменений в Кодекс Российской Федерации об административных правонарушениях» введена административная ответственность за продажу несовершеннолетнему безалкогольного тонизирующего напитка (в т.ч. энергетического).</w:t>
      </w:r>
    </w:p>
    <w:p w14:paraId="32D94A20" w14:textId="77777777" w:rsidR="00594401" w:rsidRPr="00594401" w:rsidRDefault="00594401" w:rsidP="0059440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94401">
        <w:rPr>
          <w:color w:val="333333"/>
          <w:sz w:val="28"/>
          <w:szCs w:val="28"/>
        </w:rPr>
        <w:t>Санкция новой статьи 14.16.1 Кодекса  Российской Федерации об административных правонарушениях предусматривает наложение административного штрафа на граждан в размере от тридцати тысяч до пятидесяти тысяч рублей, на должностных лиц - от ста тысяч до двухсот тысяч рублей, на юридических лиц - от трехсот тысяч до пятисот тысяч рублей.</w:t>
      </w:r>
    </w:p>
    <w:p w14:paraId="54FD788D" w14:textId="77777777" w:rsidR="00594401" w:rsidRPr="00594401" w:rsidRDefault="00594401" w:rsidP="0059440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94401">
        <w:rPr>
          <w:color w:val="333333"/>
          <w:sz w:val="28"/>
          <w:szCs w:val="28"/>
        </w:rPr>
        <w:t>Предусмотрено, что дела об указанных правонарушениях рассматривают органы исполнительной власти субъектов Российской Федерации, осуществляющие региональный государственный контроль (надзор) в области продажи безалкогольных тонизирующих напитков (в том числе энергетических) либо органы полиции.</w:t>
      </w:r>
    </w:p>
    <w:p w14:paraId="1B06ABA4" w14:textId="77777777" w:rsidR="00594401" w:rsidRPr="00594401" w:rsidRDefault="00594401" w:rsidP="0059440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94401">
        <w:rPr>
          <w:color w:val="333333"/>
          <w:sz w:val="28"/>
          <w:szCs w:val="28"/>
        </w:rPr>
        <w:t>Общероссийский запрет на реализацию детям вышеупомянутых напитков действует с 1 марта 2025 года. ​​​​​​​</w:t>
      </w:r>
    </w:p>
    <w:p w14:paraId="0D8012AC" w14:textId="77777777" w:rsidR="0044034E" w:rsidRDefault="0044034E"/>
    <w:sectPr w:rsidR="00440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34E"/>
    <w:rsid w:val="0044034E"/>
    <w:rsid w:val="00594401"/>
    <w:rsid w:val="00A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4C391"/>
  <w15:chartTrackingRefBased/>
  <w15:docId w15:val="{1876BEC4-048E-4DE5-B61D-2A7250D4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0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0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3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3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0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3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3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3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3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3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3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3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3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03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03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0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03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034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9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5944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p.genproc.gov.ru/web/proc_66/activity/legal-education/explain?item=106229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2025-10-01T07:31:00Z</dcterms:created>
  <dcterms:modified xsi:type="dcterms:W3CDTF">2025-10-01T07:32:00Z</dcterms:modified>
</cp:coreProperties>
</file>