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7D1C33" w14:textId="67D2EF04" w:rsidR="004813F3" w:rsidRDefault="00AE03AC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E03A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 1 августа 2025 года изменяется порядок открытия банковских счетов для несовершеннолетних</w:t>
      </w:r>
    </w:p>
    <w:p w14:paraId="69347AB1" w14:textId="77777777" w:rsidR="00AE03AC" w:rsidRPr="00AE03AC" w:rsidRDefault="00AE03AC" w:rsidP="00AE03AC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AE03AC">
        <w:rPr>
          <w:color w:val="333333"/>
          <w:sz w:val="28"/>
          <w:szCs w:val="28"/>
        </w:rPr>
        <w:t>Федеральным законом от 24.06.2025 № 178-ФЗ внесены изменения в Гражданский кодекс Российской Федерации, согласно которым с 1 августа 2025 года несовершеннолетнему лицу в возрасте от 14 до 18 лет для открытия банковского счета потребуется согласие родителей или других законных представителей.</w:t>
      </w:r>
    </w:p>
    <w:p w14:paraId="1D53BA9C" w14:textId="77777777" w:rsidR="00AE03AC" w:rsidRPr="00AE03AC" w:rsidRDefault="00AE03AC" w:rsidP="00AE03AC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AE03AC">
        <w:rPr>
          <w:color w:val="333333"/>
          <w:sz w:val="28"/>
          <w:szCs w:val="28"/>
        </w:rPr>
        <w:t>Исключение составят случаи, когда несовершеннолетние лица приобрели дееспособность в полном объеме: вступил в брак (в предусмотренных законом случаях); работает по трудовому договору, в том числе по контракту; либо с согласия родителей, усыновителей или попечителя занимается предпринимательской деятельностью.</w:t>
      </w:r>
    </w:p>
    <w:p w14:paraId="302AB223" w14:textId="77777777" w:rsidR="00AE03AC" w:rsidRPr="00AE03AC" w:rsidRDefault="00AE03AC" w:rsidP="00AE03AC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AE03AC">
        <w:rPr>
          <w:color w:val="333333"/>
          <w:sz w:val="28"/>
          <w:szCs w:val="28"/>
        </w:rPr>
        <w:t>Изменения направлены на защиту несовершеннолетних от вовлечения в противоправную деятельность и мошенничества.</w:t>
      </w:r>
    </w:p>
    <w:p w14:paraId="442938BC" w14:textId="77777777" w:rsidR="00AE03AC" w:rsidRPr="00AE03AC" w:rsidRDefault="00AE03AC">
      <w:pPr>
        <w:rPr>
          <w:rFonts w:ascii="Times New Roman" w:hAnsi="Times New Roman" w:cs="Times New Roman"/>
          <w:sz w:val="28"/>
          <w:szCs w:val="28"/>
        </w:rPr>
      </w:pPr>
    </w:p>
    <w:sectPr w:rsidR="00AE03AC" w:rsidRPr="00AE03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3F3"/>
    <w:rsid w:val="004813F3"/>
    <w:rsid w:val="00515CB8"/>
    <w:rsid w:val="00AE0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04E260"/>
  <w15:chartTrackingRefBased/>
  <w15:docId w15:val="{5B56DC83-B595-46BD-A779-FDAE5CDD2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813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813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813F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813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813F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813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813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813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813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13F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813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813F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813F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813F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813F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813F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813F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813F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813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813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813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813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813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813F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813F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813F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813F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813F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813F3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AE03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687</Characters>
  <Application>Microsoft Office Word</Application>
  <DocSecurity>0</DocSecurity>
  <Lines>5</Lines>
  <Paragraphs>1</Paragraphs>
  <ScaleCrop>false</ScaleCrop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2025-10-01T07:42:00Z</dcterms:created>
  <dcterms:modified xsi:type="dcterms:W3CDTF">2025-10-01T07:43:00Z</dcterms:modified>
</cp:coreProperties>
</file>