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C89B5" w14:textId="77777777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AA3EBB">
        <w:rPr>
          <w:color w:val="333333"/>
          <w:sz w:val="28"/>
          <w:szCs w:val="28"/>
          <w:shd w:val="clear" w:color="auto" w:fill="FFFFFF"/>
        </w:rPr>
        <w:t>Профилактика преступлений против половой неприкосновенности несовершеннолетних, совершенных с использованием информационно-телекоммуникационных технологий</w:t>
      </w:r>
    </w:p>
    <w:p w14:paraId="72D51C07" w14:textId="20F7A9DF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A3EBB">
        <w:rPr>
          <w:color w:val="333333"/>
          <w:sz w:val="28"/>
          <w:szCs w:val="28"/>
        </w:rPr>
        <w:t>К преступлениям, предусмотренным ст. 132 УК РФ и совершенным в отношении несовершеннолетних с использованием ИТТ, как правило, относятся иные действия сексуального характера в отношении потерпевшего лица (потерпевшей или потерпевшего), которые совершены вопреки его воле и согласию и с применением насилия или с угрозой его применения к потерпевшему лицу или к другим лицам либо с использованием беспомощного состояния потерпевшего лица.</w:t>
      </w:r>
    </w:p>
    <w:p w14:paraId="74A13B24" w14:textId="77777777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A3EBB">
        <w:rPr>
          <w:color w:val="333333"/>
          <w:sz w:val="28"/>
          <w:szCs w:val="28"/>
        </w:rPr>
        <w:t>Установлено, что основной методикой совершения указанных преступлений является использование злоумышленником мессенджеров (</w:t>
      </w:r>
      <w:proofErr w:type="spellStart"/>
      <w:r w:rsidRPr="00AA3EBB">
        <w:rPr>
          <w:color w:val="333333"/>
          <w:sz w:val="28"/>
          <w:szCs w:val="28"/>
        </w:rPr>
        <w:t>Telegram</w:t>
      </w:r>
      <w:proofErr w:type="spellEnd"/>
      <w:r w:rsidRPr="00AA3EBB">
        <w:rPr>
          <w:color w:val="333333"/>
          <w:sz w:val="28"/>
          <w:szCs w:val="28"/>
        </w:rPr>
        <w:t xml:space="preserve">, </w:t>
      </w:r>
      <w:proofErr w:type="spellStart"/>
      <w:r w:rsidRPr="00AA3EBB">
        <w:rPr>
          <w:color w:val="333333"/>
          <w:sz w:val="28"/>
          <w:szCs w:val="28"/>
        </w:rPr>
        <w:t>WatsApp</w:t>
      </w:r>
      <w:proofErr w:type="spellEnd"/>
      <w:r w:rsidRPr="00AA3EBB">
        <w:rPr>
          <w:color w:val="333333"/>
          <w:sz w:val="28"/>
          <w:szCs w:val="28"/>
        </w:rPr>
        <w:t>), социальной сети «ВКонтакте», позволяющих ввести несуществующие данные о пользователе. Как правило, преступник создает «фейковый» аккаунт для начала общения с несовершеннолетним под видом сверстника, интересуясь его жизнью, увлечением, кругом общения. В последующем, злоумышленник сводит общение к теме сексуальных отношений, получая фото– и видеоизображения несовершеннолетнего путем уговоров, обещаний либо демонстрирует несовершеннолетнему порнографические материалы.</w:t>
      </w:r>
    </w:p>
    <w:p w14:paraId="6866C4FE" w14:textId="77777777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A3EBB">
        <w:rPr>
          <w:color w:val="333333"/>
          <w:sz w:val="28"/>
          <w:szCs w:val="28"/>
        </w:rPr>
        <w:t>Основной проблемой, препятствующей своевременному выявлению совершенного преступления, является шантаж несовершеннолетнего злоумышленником распространить полученные материалы неопределенному кругу лиц либо угрозы преступных действий в отношении близких родственников несовершеннолетнего, из-за чего последние длительное время умалчивают о случившемся.</w:t>
      </w:r>
    </w:p>
    <w:p w14:paraId="49A03A49" w14:textId="77777777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A3EBB">
        <w:rPr>
          <w:color w:val="333333"/>
          <w:sz w:val="28"/>
          <w:szCs w:val="28"/>
        </w:rPr>
        <w:t>Впоследствии злоумышленник, как правило, удаляет переписку и аккаунт, что влечет за собой трудности в установлении его личности.</w:t>
      </w:r>
    </w:p>
    <w:p w14:paraId="22E8DF95" w14:textId="77777777" w:rsidR="00AA3EBB" w:rsidRPr="00AA3EBB" w:rsidRDefault="00AA3EBB" w:rsidP="00AA3EBB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AA3EBB">
        <w:rPr>
          <w:color w:val="333333"/>
          <w:sz w:val="28"/>
          <w:szCs w:val="28"/>
        </w:rPr>
        <w:t>Таким образом, близким лицам несовершеннолетнего необходимо учитывать указанные особенности данного вида преступности, выстроить доверительные отношения с несовершеннолетними, контролировать круг общения в сети «Интернет», предупреждать несовершеннолетних о необходимости сообщать родителям о фактах общения с «анонимными» пользователями и совершения</w:t>
      </w:r>
      <w:r w:rsidRPr="00AA3EBB">
        <w:rPr>
          <w:color w:val="333333"/>
          <w:sz w:val="28"/>
          <w:szCs w:val="28"/>
        </w:rPr>
        <w:br/>
        <w:t>в отношении них преступных деяний.   </w:t>
      </w:r>
    </w:p>
    <w:p w14:paraId="637E41B5" w14:textId="77777777" w:rsidR="006F0744" w:rsidRPr="00AA3EBB" w:rsidRDefault="006F0744">
      <w:pPr>
        <w:rPr>
          <w:rFonts w:ascii="Times New Roman" w:hAnsi="Times New Roman" w:cs="Times New Roman"/>
          <w:sz w:val="28"/>
          <w:szCs w:val="28"/>
        </w:rPr>
      </w:pPr>
    </w:p>
    <w:sectPr w:rsidR="006F0744" w:rsidRPr="00AA3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44"/>
    <w:rsid w:val="0009250B"/>
    <w:rsid w:val="006F0744"/>
    <w:rsid w:val="00AA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AD4EF"/>
  <w15:chartTrackingRefBased/>
  <w15:docId w15:val="{C9A75CAB-AB3F-4FBE-9EA5-AE0EA48D4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0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0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07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0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07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0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0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0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0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07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0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07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074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074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07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F07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F07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F074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F0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0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0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0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0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074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F074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074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07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074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F074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A3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2025-10-01T07:29:00Z</dcterms:created>
  <dcterms:modified xsi:type="dcterms:W3CDTF">2025-10-01T07:30:00Z</dcterms:modified>
</cp:coreProperties>
</file>