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88F1F" w14:textId="4E5B73C5" w:rsidR="0037258D" w:rsidRPr="00B722E5" w:rsidRDefault="00B722E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722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Ответственность за нарушение законодательства о защите персональных данных</w:t>
      </w:r>
    </w:p>
    <w:p w14:paraId="0FB73FE7" w14:textId="0C398FD0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</w:t>
      </w:r>
      <w:r w:rsidRPr="00B722E5">
        <w:rPr>
          <w:color w:val="333333"/>
          <w:sz w:val="28"/>
          <w:szCs w:val="28"/>
        </w:rPr>
        <w:t>ащита персональных данных является одной из ключевых задач современного социума и в настоящий момент имеет приоритетное значение как для государства, так и для общества в целом.</w:t>
      </w:r>
    </w:p>
    <w:p w14:paraId="041B4123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>Главным регулятором общественных отношений в указанной сфере служит Федеральный закон от 27.07.2006 № 152-ФЗ «О персональных данных» (далее – Закон).</w:t>
      </w:r>
    </w:p>
    <w:p w14:paraId="249E8261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>В соответствии со ст. 3 Закона персональными данными является любая информация, относящаяся прямо или косвенно к определенному или определяемому физическому лицу (сведения о фамилии, имени, отчестве гражданина, адресе проживания, паспортные данные, сведения о рождении). Органы власти или иные лица, получившие доступ к персональным данным, не вправе их разглашать без согласия правообладателя.</w:t>
      </w:r>
    </w:p>
    <w:p w14:paraId="6FFC9296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 xml:space="preserve"> В соответствии с </w:t>
      </w:r>
      <w:proofErr w:type="spellStart"/>
      <w:r w:rsidRPr="00B722E5">
        <w:rPr>
          <w:color w:val="333333"/>
          <w:sz w:val="28"/>
          <w:szCs w:val="28"/>
        </w:rPr>
        <w:t>ст.ст</w:t>
      </w:r>
      <w:proofErr w:type="spellEnd"/>
      <w:r w:rsidRPr="00B722E5">
        <w:rPr>
          <w:color w:val="333333"/>
          <w:sz w:val="28"/>
          <w:szCs w:val="28"/>
        </w:rPr>
        <w:t>. 81, 90, 192 Трудового кодекса Российской Федерации за разглашение персональных данных работники организации могут быть привлечены к дисциплинарной ответственности, в том числе в виде увольнения. Кроме того, на работника может быть возложена материальная ответственность за ущерб, причиненный в результате разглашения таких сведений.</w:t>
      </w:r>
    </w:p>
    <w:p w14:paraId="47906C0B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 xml:space="preserve">Положениями </w:t>
      </w:r>
      <w:proofErr w:type="spellStart"/>
      <w:r w:rsidRPr="00B722E5">
        <w:rPr>
          <w:color w:val="333333"/>
          <w:sz w:val="28"/>
          <w:szCs w:val="28"/>
        </w:rPr>
        <w:t>ст.ст</w:t>
      </w:r>
      <w:proofErr w:type="spellEnd"/>
      <w:r w:rsidRPr="00B722E5">
        <w:rPr>
          <w:color w:val="333333"/>
          <w:sz w:val="28"/>
          <w:szCs w:val="28"/>
        </w:rPr>
        <w:t>. 15, 151, 1082, 1099 - 1101 Гражданского кодекса Российской Федерации, ч. 2 ст. 24 Закона предусмотрена гражданско-правовая ответственность граждан в виде обязанности возместить убытки, а также компенсировать моральный вред лицу, персональные данные которого были разглашены без его согласия.</w:t>
      </w:r>
    </w:p>
    <w:p w14:paraId="0A8DBD0A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>Кодексом Российской Федерации об административных правонарушениях предусмотрена административная ответственность за нарушение порядка сбора, хранения, использования и распространения информации о персональных данных (статья 13.11 КоАП РФ), нарушение правил защиты информации (статья 13.12 КоАП РФ), незаконную деятельность в области защиты информации (статья 13.13 КоАП РФ), разглашение информации с ограниченным доступом (статья 13.14 КоАП РФ), нарушение правил защиты информации.</w:t>
      </w:r>
    </w:p>
    <w:p w14:paraId="7A99D057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 xml:space="preserve">За нарушение вышеуказанных норм закона предусмотрено наказание в виде административного штрафа, размер которых варьируется от 500 руб. до 18 млн руб. (на граждан - от 500 рублей до 100 000 рублей; на должностных лиц – от 2 000 рублей до 800 000 рублей с конфискацией средств защиты информации или дисквалификацией на срок до 3 лет; на юридических лиц в размере – от 60 </w:t>
      </w:r>
      <w:r w:rsidRPr="00B722E5">
        <w:rPr>
          <w:color w:val="333333"/>
          <w:sz w:val="28"/>
          <w:szCs w:val="28"/>
        </w:rPr>
        <w:lastRenderedPageBreak/>
        <w:t>000 рублей до 18 миллионов рублей с конфискацией средств защиты информации и административным приостановлением деятельности).</w:t>
      </w:r>
    </w:p>
    <w:p w14:paraId="79DAA425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>Также действующим законодательством предусмотрена уголовная ответственность за незаконные посягательства на персональные данные граждан.</w:t>
      </w:r>
    </w:p>
    <w:p w14:paraId="53D81A19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>Так, в соответствии со ст. 137 Уголовного кодекса Российской Федерации гражданин может быть привлечен к ответственности за нарушение неприкосновенности частной жизни, выразившееся в незаконном сборе сведений о частной жизни лица, составляющих его личную тайну, без его согласия, распространение этих сведений, в том числе в публичном выступлении или средствах массовой информации. Максимальное наказание по данной статье составляет 5 лет лишения свободы с лишением права занимать определенные должности или заниматься определенной деятельностью на срок до 6 лет.</w:t>
      </w:r>
    </w:p>
    <w:p w14:paraId="246E1843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>Согласно ст. 140 Уголовного кодекса Российской Федерации за неправомерный отказ должностного лица в представлении гражданину документов и материалов, собранных в установленном порядке и непосредственно затрагивающих его права и свободы гражданина, может быть назначено наказание в виде штрафа в размере до 200 тыс. руб. или в размере заработной платы или иного дохода осужденного за период до 18 месяцев либо лишения права занимать определенные должности или заниматься определенной деятельностью на срок от 2 до 5 лет.</w:t>
      </w:r>
    </w:p>
    <w:p w14:paraId="2EA57A63" w14:textId="77777777" w:rsidR="00B722E5" w:rsidRPr="00B722E5" w:rsidRDefault="00B722E5" w:rsidP="00B722E5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B722E5">
        <w:rPr>
          <w:color w:val="333333"/>
          <w:sz w:val="28"/>
          <w:szCs w:val="28"/>
        </w:rPr>
        <w:t>Также статьей 272.1 Уголовного кодекса РФ установлена уголовная ответственность за незаконное использование, передачу, сбор и хранение компьютерной информации, содержащей персональные данные, а равно создание информационных ресурсов, предназначенных для совершения указанных действий. Максимальное наказание предусматривает лишение свободы на срок до 10 лет со штрафом в размере до 3 млн руб.</w:t>
      </w:r>
    </w:p>
    <w:p w14:paraId="6811E3BB" w14:textId="77777777" w:rsidR="00B722E5" w:rsidRPr="00B722E5" w:rsidRDefault="00B722E5">
      <w:pPr>
        <w:rPr>
          <w:rFonts w:ascii="Times New Roman" w:hAnsi="Times New Roman" w:cs="Times New Roman"/>
          <w:sz w:val="28"/>
          <w:szCs w:val="28"/>
        </w:rPr>
      </w:pPr>
    </w:p>
    <w:sectPr w:rsidR="00B722E5" w:rsidRPr="00B72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8D"/>
    <w:rsid w:val="0037258D"/>
    <w:rsid w:val="00B722E5"/>
    <w:rsid w:val="00C3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DF802"/>
  <w15:chartTrackingRefBased/>
  <w15:docId w15:val="{8B7529D5-97AD-447A-88ED-0997BC1AB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2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2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25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2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25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2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2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2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2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25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25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25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258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258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25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25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25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25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2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2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2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2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2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25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25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25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25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258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7258D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72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605</Words>
  <Characters>3454</Characters>
  <Application>Microsoft Office Word</Application>
  <DocSecurity>0</DocSecurity>
  <Lines>28</Lines>
  <Paragraphs>8</Paragraphs>
  <ScaleCrop>false</ScaleCrop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2025-10-01T07:24:00Z</dcterms:created>
  <dcterms:modified xsi:type="dcterms:W3CDTF">2025-10-01T07:25:00Z</dcterms:modified>
</cp:coreProperties>
</file>