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14682" w14:textId="476824C6" w:rsidR="008826D8" w:rsidRDefault="005A7490" w:rsidP="005A7490">
      <w:pPr>
        <w:jc w:val="both"/>
      </w:pPr>
      <w:r>
        <w:rPr>
          <w:color w:val="333333"/>
          <w:sz w:val="30"/>
          <w:szCs w:val="30"/>
          <w:shd w:val="clear" w:color="auto" w:fill="FFFFFF"/>
        </w:rPr>
        <w:t>Минюст установит правила и нормы вещевого обеспечения осужденных к принудительным работам и лишению свободы, подозреваемых и обвиняемых.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>При недостаточности на лицевом счете осужденного денег в том месяце, в котором им получено вещевое имущество, для полного возмещения стоимости одежды и обуви образовавшаяся задолженность удерживается с осужденного в последующие месяцы до полного ее погашения.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 xml:space="preserve">Конкретизировано понятие "специальное питание". Оно включает лечебно-профилактическое питание, молоко или другие равноценные продукты, а также витаминные препараты, положенные осужденным, занятым на рабочих местах с вредными условиями труда, установленными по результатам </w:t>
      </w:r>
      <w:proofErr w:type="spellStart"/>
      <w:r>
        <w:rPr>
          <w:color w:val="333333"/>
          <w:sz w:val="30"/>
          <w:szCs w:val="30"/>
          <w:shd w:val="clear" w:color="auto" w:fill="FFFFFF"/>
        </w:rPr>
        <w:t>спецоценки</w:t>
      </w:r>
      <w:proofErr w:type="spellEnd"/>
      <w:r>
        <w:rPr>
          <w:color w:val="333333"/>
          <w:sz w:val="30"/>
          <w:szCs w:val="30"/>
          <w:shd w:val="clear" w:color="auto" w:fill="FFFFFF"/>
        </w:rPr>
        <w:t xml:space="preserve"> условий труда.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>Урегулированы вопросы выдачи и ношения обуви.</w:t>
      </w:r>
      <w:r>
        <w:rPr>
          <w:color w:val="333333"/>
          <w:sz w:val="30"/>
          <w:szCs w:val="30"/>
        </w:rPr>
        <w:br/>
      </w:r>
      <w:r>
        <w:rPr>
          <w:color w:val="333333"/>
          <w:sz w:val="30"/>
          <w:szCs w:val="30"/>
          <w:shd w:val="clear" w:color="auto" w:fill="FFFFFF"/>
        </w:rPr>
        <w:t>Закон вступает в силу через 180 дней после официального опубликования.</w:t>
      </w:r>
    </w:p>
    <w:sectPr w:rsidR="00882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6D8"/>
    <w:rsid w:val="005A7490"/>
    <w:rsid w:val="008826D8"/>
    <w:rsid w:val="00FE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7810D-54A2-4032-96E0-30896D61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2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2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6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2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26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2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2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2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2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6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26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26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26D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26D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26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26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26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26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2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2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2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2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2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26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26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26D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26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26D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826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2025-05-14T13:36:00Z</dcterms:created>
  <dcterms:modified xsi:type="dcterms:W3CDTF">2025-05-14T13:36:00Z</dcterms:modified>
</cp:coreProperties>
</file>