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690A6" w14:textId="77777777" w:rsidR="003076F6" w:rsidRDefault="003076F6" w:rsidP="003076F6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С 1 января 2025 года вступили в силу изменения, внесенные в статью 8 Федерального закона от 29.12.2006 № 256-ФЗ «О дополнительных мерах государственной поддержки семей, имеющих детей».</w:t>
      </w:r>
    </w:p>
    <w:p w14:paraId="1497FF0F" w14:textId="77777777" w:rsidR="003076F6" w:rsidRDefault="003076F6" w:rsidP="003076F6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proofErr w:type="gramStart"/>
      <w:r>
        <w:rPr>
          <w:color w:val="333333"/>
          <w:sz w:val="28"/>
          <w:szCs w:val="28"/>
        </w:rPr>
        <w:t>Согласно поправкам</w:t>
      </w:r>
      <w:proofErr w:type="gramEnd"/>
      <w:r>
        <w:rPr>
          <w:color w:val="333333"/>
          <w:sz w:val="28"/>
          <w:szCs w:val="28"/>
        </w:rPr>
        <w:t xml:space="preserve"> может быть отказано в удовлетворении заявления о распоряжении средствами материнского капитала в случае отсутствия заключения о соответствии жилого помещения, являющегося жилым домом (частью жилого дома), в том числе домом блокированной застройки, требованиям, предъявляемым к жилому помещению и его пригодности для проживания.</w:t>
      </w:r>
    </w:p>
    <w:p w14:paraId="26209241" w14:textId="77777777" w:rsidR="003076F6" w:rsidRDefault="003076F6" w:rsidP="003076F6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Указанное заключение оформляется в порядке, установленном Правительством РФ, и действует в течение одного года со дня его оформления.</w:t>
      </w:r>
    </w:p>
    <w:p w14:paraId="4A979D1B" w14:textId="77777777" w:rsidR="003076F6" w:rsidRDefault="003076F6" w:rsidP="003076F6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Данные изменения не распространяются на лиц, подавших заявления о направлении средств материнского капитала на улучшение жилищных условий до 01.01.2025.</w:t>
      </w:r>
    </w:p>
    <w:p w14:paraId="0958869B" w14:textId="77777777" w:rsidR="00D05831" w:rsidRDefault="00D05831"/>
    <w:sectPr w:rsidR="00D05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831"/>
    <w:rsid w:val="001924E6"/>
    <w:rsid w:val="003076F6"/>
    <w:rsid w:val="00D05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8496E8-AD89-4F35-A574-B0A517322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58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58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58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58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58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58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58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58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58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58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058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58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583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0583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0583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0583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0583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0583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058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058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58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058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058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0583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0583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0583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058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0583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05831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307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2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2025-03-20T09:21:00Z</dcterms:created>
  <dcterms:modified xsi:type="dcterms:W3CDTF">2025-03-20T09:21:00Z</dcterms:modified>
</cp:coreProperties>
</file>