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E1A28" w14:textId="77777777" w:rsidR="00392906" w:rsidRDefault="00392906" w:rsidP="00392906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Федеральным законом от 13.12.2024 №462-ФЗ определено, в частности, что военнослужащие, проходящие военную службу по контракту, и проживающие с ними члены их семей, не обеспеченные жилыми помещениями в населенных пунктах, в которых располагаются воинские части (организации, учреждения, органы), в которых указанные военнослужащие проходят военную службу, или в близлежащих населенных пунктах, имеют право регистрироваться по месту жительства по адресам этих воинских частей (организаций, учреждений, органов).</w:t>
      </w:r>
    </w:p>
    <w:p w14:paraId="54BE4AF8" w14:textId="77777777" w:rsidR="00392906" w:rsidRDefault="00392906" w:rsidP="00392906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случаях, определенных федеральными органами исполнительной власти или федеральными государственными органами, в которых федеральным законом предусмотрена военная служба, указанные военнослужащие регистрируются по адресам иных воинских частей (организаций, учреждений, органов), которые располагаются в населенных пунктах, в которых они проходят военную службу, или в близлежащих населенных пунктах. Формы заявлений о регистрации и о снятии с регистрационного учета по месту жительства по адресу воинской части (организации, учреждения, органа) устанавливаются МВД России.</w:t>
      </w:r>
    </w:p>
    <w:p w14:paraId="234EEF27" w14:textId="77777777" w:rsidR="00392906" w:rsidRDefault="00392906" w:rsidP="00392906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Порядок организации деятельности по учету лиц, зарегистрированных органами регистрационного учета по месту жительства по адресу воинской части (организации, учреждения, органа), и снятию указанных лиц с такого учета определяется федеральным органом исполнительной власти или федеральным государственным органом, в которых федеральным законом предусмотрена военная служба. Также определено, что в период мобилизации, в период действия военного положения и в военное время заселение военнослужащих во все виды гостиниц может осуществляться на основании документа, удостоверяющего личность военнослужащего РФ.</w:t>
      </w:r>
    </w:p>
    <w:p w14:paraId="26396397" w14:textId="77777777" w:rsidR="00392906" w:rsidRDefault="00392906" w:rsidP="00392906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Style w:val="ad"/>
          <w:rFonts w:eastAsiaTheme="majorEastAsia"/>
          <w:color w:val="333333"/>
          <w:sz w:val="30"/>
          <w:szCs w:val="30"/>
        </w:rPr>
        <w:t>Документ: Федеральный закон от 13.12.2024 №462-ФЗ "О внесении изменений в Закон Российской Федерации "О праве граждан Российской Федерации на свободу передвижения, выбор места пребывания и жительства в пределах Российской Федерации" и статьи 6 и 15.2 Федерального закона "О статусе военнослужащих" </w:t>
      </w:r>
    </w:p>
    <w:p w14:paraId="7F011975" w14:textId="77777777" w:rsidR="00AC1377" w:rsidRDefault="00AC1377"/>
    <w:sectPr w:rsidR="00AC1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77"/>
    <w:rsid w:val="00311A74"/>
    <w:rsid w:val="00392906"/>
    <w:rsid w:val="00AC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48382-9F2D-41FA-942F-57BF38383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1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3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1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13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1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1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1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1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3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13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13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137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137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137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137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137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13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1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1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1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1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13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13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13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137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13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137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137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9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Emphasis"/>
    <w:basedOn w:val="a0"/>
    <w:uiPriority w:val="20"/>
    <w:qFormat/>
    <w:rsid w:val="003929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1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2025-01-23T09:04:00Z</dcterms:created>
  <dcterms:modified xsi:type="dcterms:W3CDTF">2025-01-23T09:07:00Z</dcterms:modified>
</cp:coreProperties>
</file>