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C1CB8" w14:textId="77777777" w:rsidR="00D25A51" w:rsidRDefault="00D25A51" w:rsidP="00D25A51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Данная категория граждан также обладает определенными гражданскими правами, закрепленными за ними с учетом особенностей их правового статуса. Возраст несовершеннолетнего, начиная с 14 и до 18 лет обладает признаком ограниченной дееспособности, что затрудняет участие данного лица в наследственных правоотношениях. Хотя, как известно, с 16-летнего возраста лицо может быть признано полностью дееспособным на основании решения суда и с согласия родителей.</w:t>
      </w:r>
    </w:p>
    <w:p w14:paraId="0676B097" w14:textId="77777777" w:rsidR="00D25A51" w:rsidRDefault="00D25A51" w:rsidP="00D25A51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В соответствии со ст.1149 ГК РФ, несовершеннолетний входит в категорию «обязательных наследников». Однако в нотариальной практике нередко можно встретить отказ данной категории лиц от причитающегося наследства. Особый порядок реализации права на отказ от наследства и раздел наследства направлен на недопущение нарушения имущественных прав и интересов несовершеннолетнего. Достижение этой цели обеспечивается системным применением специальных норм наследственного права и общих положений Гражданского кодекса РФ о дееспособности граждан с учетом норм, регламентирующих деятельность органа опеки и попечительства, а также нотариуса.</w:t>
      </w:r>
    </w:p>
    <w:p w14:paraId="126139FF" w14:textId="77777777" w:rsidR="00D25A51" w:rsidRDefault="00D25A51" w:rsidP="00D25A51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Под отказом от наследства несовершеннолетним, как явствует из Постановления Пленума Верховного Суда РФ №12 от 29.05.2012, понимается сделка, которая влечет за собой прекращение прав данного лица на имущество, оставленное умершим. Стоит отметить, что отказ от наследства может быть выражен в двух формах – действия и бездействия. То есть особо выделяется непринятие несовершеннолетним каких-либо действий по вступлению в права наследства. В последнем случае бездействию также дается правовая оценка, которая влечет за собой установление статуса несовершеннолетнего, как не принявшего наследство. Отказ от наследства подразумевает под собой волеизъявление лица, выраженное в нежелании принимать наследство умершего родственника, что влечет за собой прекращение прав на данное имущество.</w:t>
      </w:r>
    </w:p>
    <w:p w14:paraId="36FA9466" w14:textId="77777777" w:rsidR="00D25A51" w:rsidRDefault="00D25A51" w:rsidP="00D25A51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В соответствии со ст.1157 ГК РФ, такой отказ, совершаемый несовершеннолетним, может быть осуществлен не иначе как с участием органа опеки и попечительства. Однако данное положение не распространяется на лиц, которые до 18 лет вступили в брак, тем самым став полностью дееспособными гражданами. Отказавшись от наследства, несовершеннолетний наследник не имеет права в последующем требовать отзыва данного заявления.</w:t>
      </w:r>
    </w:p>
    <w:p w14:paraId="461BDFB3" w14:textId="77777777" w:rsidR="00D25A51" w:rsidRDefault="00D25A51" w:rsidP="00D25A51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lastRenderedPageBreak/>
        <w:t>При этом данный отказ распространяется только на конкретное имущество и не лишает права вступить в права наследства в отношении имущества другого родственника. Из этого следует, что в данном случае отказ от права наследования является невозможным, поскольку оно относится к числу личных прав гражданина, заложенных как часть правоспособности человека.</w:t>
      </w:r>
    </w:p>
    <w:p w14:paraId="6B622280" w14:textId="77777777" w:rsidR="00281A81" w:rsidRDefault="00281A81"/>
    <w:sectPr w:rsidR="00281A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A81"/>
    <w:rsid w:val="00281A81"/>
    <w:rsid w:val="00D25A51"/>
    <w:rsid w:val="00D83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21C8D9-EF6B-4AED-8BB9-99D8C78A2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81A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1A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1A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81A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81A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81A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81A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81A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81A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1A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81A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81A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81A8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81A8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81A8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81A8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81A8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81A8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81A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81A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81A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81A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81A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81A8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81A8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81A8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81A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81A8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81A81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D25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17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393</Words>
  <Characters>2246</Characters>
  <Application>Microsoft Office Word</Application>
  <DocSecurity>0</DocSecurity>
  <Lines>18</Lines>
  <Paragraphs>5</Paragraphs>
  <ScaleCrop>false</ScaleCrop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2025-01-23T08:56:00Z</dcterms:created>
  <dcterms:modified xsi:type="dcterms:W3CDTF">2025-01-23T08:57:00Z</dcterms:modified>
</cp:coreProperties>
</file>