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left="5760"/>
      </w:pPr>
    </w:p>
    <w:p w14:paraId="02000000">
      <w:pPr>
        <w:ind/>
        <w:jc w:val="right"/>
      </w:pPr>
      <w:r>
        <w:t xml:space="preserve">Приложение </w:t>
      </w:r>
    </w:p>
    <w:p w14:paraId="03000000">
      <w:pPr>
        <w:ind/>
        <w:jc w:val="right"/>
      </w:pPr>
      <w:r>
        <w:t>к</w:t>
      </w:r>
      <w:r>
        <w:t xml:space="preserve"> Положению</w:t>
      </w:r>
    </w:p>
    <w:p w14:paraId="04000000">
      <w:pPr>
        <w:ind/>
        <w:jc w:val="right"/>
        <w:rPr>
          <w:b w:val="1"/>
        </w:rPr>
      </w:pPr>
    </w:p>
    <w:p w14:paraId="05000000">
      <w:pPr>
        <w:ind/>
        <w:jc w:val="center"/>
        <w:rPr>
          <w:b w:val="1"/>
        </w:rPr>
      </w:pPr>
    </w:p>
    <w:p w14:paraId="06000000">
      <w:pPr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196"/>
        <w:jc w:val="center"/>
        <w:rPr>
          <w:b w:val="1"/>
        </w:rPr>
      </w:pPr>
      <w:r>
        <w:rPr>
          <w:b w:val="1"/>
        </w:rPr>
        <w:t>ФОРМА ЗАЯВКИ</w:t>
      </w:r>
    </w:p>
    <w:p w14:paraId="07000000">
      <w:pPr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left="4796" w:right="41"/>
        <w:rPr>
          <w:b w:val="1"/>
          <w:color w:val="000000"/>
        </w:rPr>
      </w:pPr>
    </w:p>
    <w:p w14:paraId="08000000">
      <w:pPr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color w:val="000000"/>
          <w:sz w:val="28"/>
        </w:rPr>
      </w:pPr>
      <w:r>
        <w:rPr>
          <w:b w:val="1"/>
          <w:color w:val="000000"/>
          <w:sz w:val="28"/>
        </w:rPr>
        <w:tab/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дминистрация ЗАТО г.Североморск</w:t>
      </w:r>
    </w:p>
    <w:p w14:paraId="09000000">
      <w:pPr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отдел экономического развития,                                              </w:t>
      </w:r>
    </w:p>
    <w:p w14:paraId="0A000000">
      <w:pPr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      </w:t>
      </w:r>
      <w:r>
        <w:rPr>
          <w:color w:val="000000"/>
          <w:sz w:val="28"/>
        </w:rPr>
        <w:tab/>
      </w:r>
      <w:r>
        <w:rPr>
          <w:color w:val="000000"/>
        </w:rPr>
        <w:t>г</w:t>
      </w:r>
      <w:r>
        <w:rPr>
          <w:color w:val="000000"/>
          <w:sz w:val="28"/>
        </w:rPr>
        <w:t>. Североморск, ул. Ломоносова, д.4,</w:t>
      </w:r>
    </w:p>
    <w:p w14:paraId="0B000000">
      <w:pPr>
        <w:widowControl w:val="1"/>
        <w:ind w:firstLine="720" w:left="3600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8"/>
        </w:rPr>
        <w:t>E</w:t>
      </w:r>
      <w:r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color w:val="000000"/>
          <w:sz w:val="28"/>
        </w:rPr>
        <w:t>mail</w:t>
      </w:r>
      <w:r>
        <w:rPr>
          <w:rFonts w:ascii="Times New Roman" w:hAnsi="Times New Roman"/>
          <w:color w:val="000000"/>
          <w:sz w:val="28"/>
        </w:rPr>
        <w:t xml:space="preserve">: </w:t>
      </w:r>
      <w:r>
        <w:rPr>
          <w:rFonts w:ascii="Times New Roman" w:hAnsi="Times New Roman"/>
          <w:color w:val="000000"/>
          <w:sz w:val="28"/>
        </w:rPr>
        <w:t>econom</w:t>
      </w:r>
      <w:r>
        <w:rPr>
          <w:rFonts w:ascii="Times New Roman" w:hAnsi="Times New Roman"/>
          <w:color w:val="000000"/>
          <w:sz w:val="28"/>
        </w:rPr>
        <w:t>@</w:t>
      </w:r>
      <w:r>
        <w:rPr>
          <w:rFonts w:ascii="Times New Roman" w:hAnsi="Times New Roman"/>
          <w:color w:val="000000"/>
          <w:sz w:val="28"/>
        </w:rPr>
        <w:t>citysever</w:t>
      </w:r>
      <w:r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ru</w:t>
      </w:r>
    </w:p>
    <w:p w14:paraId="0C000000">
      <w:pPr>
        <w:widowControl w:val="1"/>
        <w:ind/>
        <w:jc w:val="center"/>
        <w:rPr>
          <w:rFonts w:ascii="Times New Roman" w:hAnsi="Times New Roman"/>
          <w:sz w:val="24"/>
        </w:rPr>
      </w:pPr>
    </w:p>
    <w:p w14:paraId="0D000000">
      <w:pPr>
        <w:widowControl w:val="1"/>
        <w:ind/>
        <w:jc w:val="center"/>
        <w:rPr>
          <w:rFonts w:ascii="Times New Roman" w:hAnsi="Times New Roman"/>
          <w:sz w:val="24"/>
        </w:rPr>
      </w:pPr>
    </w:p>
    <w:p w14:paraId="0E000000">
      <w:pPr>
        <w:widowControl w:val="1"/>
        <w:ind/>
        <w:jc w:val="center"/>
        <w:rPr>
          <w:rFonts w:ascii="Times New Roman" w:hAnsi="Times New Roman"/>
          <w:sz w:val="24"/>
        </w:rPr>
      </w:pPr>
    </w:p>
    <w:p w14:paraId="0F000000">
      <w:pPr>
        <w:widowControl w:val="1"/>
        <w:ind/>
        <w:jc w:val="center"/>
        <w:rPr>
          <w:rFonts w:ascii="Times New Roman" w:hAnsi="Times New Roman"/>
          <w:b w:val="1"/>
          <w:sz w:val="24"/>
        </w:rPr>
      </w:pPr>
    </w:p>
    <w:p w14:paraId="10000000">
      <w:pPr>
        <w:widowControl w:val="1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ЗАЯВКА</w:t>
      </w:r>
    </w:p>
    <w:p w14:paraId="11000000">
      <w:pPr>
        <w:widowControl w:val="1"/>
        <w:ind w:firstLine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на</w:t>
      </w:r>
      <w:r>
        <w:rPr>
          <w:rFonts w:ascii="Times New Roman" w:hAnsi="Times New Roman"/>
          <w:b w:val="1"/>
          <w:sz w:val="28"/>
        </w:rPr>
        <w:t xml:space="preserve"> участие в </w:t>
      </w:r>
      <w:r>
        <w:rPr>
          <w:rFonts w:ascii="Times New Roman" w:hAnsi="Times New Roman"/>
          <w:b w:val="1"/>
          <w:sz w:val="28"/>
        </w:rPr>
        <w:t>муниципальном</w:t>
      </w:r>
      <w:r>
        <w:rPr>
          <w:rFonts w:ascii="Times New Roman" w:hAnsi="Times New Roman"/>
          <w:b w:val="1"/>
          <w:sz w:val="28"/>
        </w:rPr>
        <w:t xml:space="preserve"> конкурсе</w:t>
      </w:r>
    </w:p>
    <w:p w14:paraId="12000000">
      <w:pPr>
        <w:ind/>
        <w:jc w:val="center"/>
        <w:rPr>
          <w:sz w:val="28"/>
        </w:rPr>
      </w:pPr>
      <w:r>
        <w:rPr>
          <w:b w:val="1"/>
          <w:sz w:val="28"/>
        </w:rPr>
        <w:t>«Новогоднее настроение</w:t>
      </w:r>
      <w:r>
        <w:rPr>
          <w:b w:val="1"/>
          <w:sz w:val="28"/>
        </w:rPr>
        <w:t xml:space="preserve"> в 20</w:t>
      </w:r>
      <w:r>
        <w:rPr>
          <w:b w:val="1"/>
          <w:sz w:val="28"/>
        </w:rPr>
        <w:t>24</w:t>
      </w:r>
      <w:r>
        <w:rPr>
          <w:b w:val="1"/>
          <w:sz w:val="28"/>
        </w:rPr>
        <w:t xml:space="preserve"> году</w:t>
      </w:r>
      <w:r>
        <w:rPr>
          <w:b w:val="1"/>
          <w:sz w:val="28"/>
        </w:rPr>
        <w:t>»</w:t>
      </w:r>
      <w:r>
        <w:rPr>
          <w:b w:val="1"/>
          <w:sz w:val="28"/>
        </w:rPr>
        <w:t xml:space="preserve"> </w:t>
      </w:r>
    </w:p>
    <w:p w14:paraId="13000000">
      <w:pPr>
        <w:widowControl w:val="1"/>
        <w:ind w:firstLine="0"/>
        <w:jc w:val="center"/>
        <w:rPr>
          <w:rFonts w:ascii="Times New Roman" w:hAnsi="Times New Roman"/>
          <w:b w:val="1"/>
          <w:sz w:val="24"/>
        </w:rPr>
      </w:pPr>
    </w:p>
    <w:p w14:paraId="14000000">
      <w:pPr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left="4860" w:right="41"/>
        <w:rPr>
          <w:b w:val="1"/>
          <w:color w:val="000000"/>
          <w:sz w:val="28"/>
        </w:rPr>
      </w:pPr>
    </w:p>
    <w:p w14:paraId="15000000">
      <w:pPr>
        <w:widowControl w:val="1"/>
        <w:ind/>
        <w:rPr>
          <w:rFonts w:ascii="Times New Roman" w:hAnsi="Times New Roman"/>
          <w:sz w:val="24"/>
        </w:rPr>
      </w:pPr>
    </w:p>
    <w:p w14:paraId="16000000">
      <w:pPr>
        <w:spacing w:afterAutospacing="on" w:beforeAutospacing="on"/>
        <w:ind/>
        <w:jc w:val="center"/>
        <w:rPr>
          <w:sz w:val="28"/>
        </w:rPr>
      </w:pPr>
      <w:r>
        <w:rPr>
          <w:sz w:val="28"/>
        </w:rPr>
        <w:t>________________________________________________________</w:t>
      </w:r>
      <w:r>
        <w:rPr>
          <w:sz w:val="28"/>
        </w:rPr>
        <w:t>____________</w:t>
      </w:r>
    </w:p>
    <w:p w14:paraId="17000000">
      <w:pPr>
        <w:spacing w:afterAutospacing="on" w:beforeAutospacing="on"/>
        <w:ind/>
        <w:jc w:val="center"/>
        <w:rPr>
          <w:sz w:val="28"/>
        </w:rPr>
      </w:pPr>
      <w:r>
        <w:rPr>
          <w:sz w:val="28"/>
          <w:vertAlign w:val="superscript"/>
        </w:rPr>
        <w:t>Полное наименование организации</w:t>
      </w:r>
    </w:p>
    <w:p w14:paraId="18000000">
      <w:pPr>
        <w:spacing w:afterAutospacing="on" w:beforeAutospacing="on"/>
        <w:ind/>
        <w:jc w:val="center"/>
        <w:rPr>
          <w:sz w:val="28"/>
        </w:rPr>
      </w:pPr>
      <w:r>
        <w:rPr>
          <w:sz w:val="28"/>
        </w:rPr>
        <w:t>___________________________________</w:t>
      </w:r>
      <w:r>
        <w:rPr>
          <w:sz w:val="28"/>
        </w:rPr>
        <w:t>______________________________</w:t>
      </w:r>
      <w:r>
        <w:rPr>
          <w:sz w:val="28"/>
        </w:rPr>
        <w:t xml:space="preserve">      </w:t>
      </w:r>
      <w:r>
        <w:rPr>
          <w:sz w:val="28"/>
          <w:vertAlign w:val="superscript"/>
        </w:rPr>
        <w:t>ФИО руководителя,   ФИО индивидуального предпринимателя</w:t>
      </w:r>
    </w:p>
    <w:p w14:paraId="19000000">
      <w:pPr>
        <w:spacing w:afterAutospacing="on" w:beforeAutospacing="on"/>
        <w:ind/>
        <w:jc w:val="center"/>
        <w:rPr>
          <w:sz w:val="28"/>
        </w:rPr>
      </w:pPr>
      <w:r>
        <w:rPr>
          <w:sz w:val="28"/>
        </w:rPr>
        <w:t>____________________________________</w:t>
      </w:r>
      <w:r>
        <w:rPr>
          <w:sz w:val="28"/>
        </w:rPr>
        <w:t>______________________________</w:t>
      </w:r>
      <w:r>
        <w:rPr>
          <w:sz w:val="28"/>
        </w:rPr>
        <w:br/>
      </w:r>
      <w:r>
        <w:rPr>
          <w:sz w:val="28"/>
          <w:vertAlign w:val="superscript"/>
        </w:rPr>
        <w:t xml:space="preserve">Местонахождение   </w:t>
      </w:r>
      <w:r>
        <w:rPr>
          <w:sz w:val="28"/>
          <w:vertAlign w:val="superscript"/>
        </w:rPr>
        <w:t>(адрес)</w:t>
      </w:r>
    </w:p>
    <w:p w14:paraId="1A000000">
      <w:pPr>
        <w:spacing w:afterAutospacing="on" w:beforeAutospacing="on"/>
        <w:ind/>
        <w:jc w:val="center"/>
        <w:rPr>
          <w:color w:val="355081"/>
          <w:sz w:val="20"/>
        </w:rPr>
      </w:pPr>
      <w:r>
        <w:rPr>
          <w:sz w:val="28"/>
        </w:rPr>
        <w:t>_______________________________</w:t>
      </w:r>
      <w:r>
        <w:rPr>
          <w:sz w:val="28"/>
        </w:rPr>
        <w:t>_______________________________</w:t>
      </w:r>
      <w:r>
        <w:rPr>
          <w:color w:val="355081"/>
          <w:sz w:val="20"/>
        </w:rPr>
        <w:t>              </w:t>
      </w:r>
      <w:r>
        <w:rPr>
          <w:color w:val="355081"/>
          <w:sz w:val="20"/>
        </w:rPr>
        <w:t>  </w:t>
      </w:r>
      <w:r>
        <w:rPr>
          <w:color w:val="355081"/>
          <w:sz w:val="20"/>
        </w:rPr>
        <w:t> </w:t>
      </w:r>
    </w:p>
    <w:p w14:paraId="1B000000">
      <w:pPr>
        <w:spacing w:afterAutospacing="on" w:beforeAutospacing="on"/>
        <w:ind/>
        <w:jc w:val="center"/>
        <w:rPr>
          <w:color w:val="355081"/>
          <w:sz w:val="20"/>
        </w:rPr>
      </w:pPr>
      <w:r>
        <w:rPr>
          <w:sz w:val="28"/>
          <w:vertAlign w:val="superscript"/>
        </w:rPr>
        <w:t>Телефон, эл. адрес контактного лица</w:t>
      </w:r>
    </w:p>
    <w:p w14:paraId="1C000000">
      <w:pPr>
        <w:ind/>
        <w:jc w:val="both"/>
        <w:rPr>
          <w:sz w:val="28"/>
        </w:rPr>
      </w:pPr>
      <w:r>
        <w:rPr>
          <w:sz w:val="28"/>
        </w:rPr>
        <w:t>Приложение</w:t>
      </w:r>
      <w:r>
        <w:rPr>
          <w:sz w:val="28"/>
        </w:rPr>
        <w:t xml:space="preserve"> в электронном виде</w:t>
      </w:r>
      <w:r>
        <w:rPr>
          <w:sz w:val="28"/>
        </w:rPr>
        <w:t>:</w:t>
      </w:r>
    </w:p>
    <w:p w14:paraId="1D000000">
      <w:pPr>
        <w:numPr>
          <w:ilvl w:val="0"/>
          <w:numId w:val="1"/>
        </w:numPr>
        <w:ind w:hanging="360" w:left="720"/>
        <w:contextualSpacing w:val="1"/>
        <w:jc w:val="both"/>
        <w:rPr>
          <w:sz w:val="28"/>
        </w:rPr>
      </w:pPr>
      <w:r>
        <w:rPr>
          <w:sz w:val="28"/>
        </w:rPr>
        <w:t>….</w:t>
      </w:r>
    </w:p>
    <w:p w14:paraId="1E000000">
      <w:pPr>
        <w:numPr>
          <w:ilvl w:val="0"/>
          <w:numId w:val="1"/>
        </w:numPr>
        <w:ind w:hanging="360" w:left="720"/>
        <w:contextualSpacing w:val="1"/>
        <w:jc w:val="both"/>
        <w:rPr>
          <w:sz w:val="28"/>
        </w:rPr>
      </w:pPr>
      <w:r>
        <w:rPr>
          <w:sz w:val="28"/>
        </w:rPr>
        <w:t>….</w:t>
      </w:r>
    </w:p>
    <w:p w14:paraId="1F000000">
      <w:pPr>
        <w:numPr>
          <w:ilvl w:val="0"/>
          <w:numId w:val="1"/>
        </w:numPr>
        <w:ind w:hanging="360" w:left="720"/>
        <w:contextualSpacing w:val="1"/>
        <w:jc w:val="both"/>
        <w:rPr>
          <w:sz w:val="28"/>
        </w:rPr>
      </w:pPr>
      <w:r>
        <w:rPr>
          <w:sz w:val="28"/>
        </w:rPr>
        <w:t>….</w:t>
      </w:r>
    </w:p>
    <w:p w14:paraId="20000000">
      <w:pPr>
        <w:ind/>
        <w:jc w:val="both"/>
        <w:rPr>
          <w:sz w:val="28"/>
        </w:rPr>
      </w:pPr>
    </w:p>
    <w:p w14:paraId="21000000">
      <w:pPr>
        <w:ind/>
        <w:jc w:val="both"/>
        <w:rPr>
          <w:sz w:val="28"/>
        </w:rPr>
      </w:pPr>
    </w:p>
    <w:p w14:paraId="22000000">
      <w:pPr>
        <w:rPr>
          <w:b w:val="1"/>
        </w:rPr>
      </w:pPr>
      <w:r>
        <w:t>«__</w:t>
      </w:r>
      <w:r>
        <w:t>_</w:t>
      </w:r>
      <w:r>
        <w:t xml:space="preserve">» </w:t>
      </w:r>
      <w:r>
        <w:rPr>
          <w:u w:val="single"/>
        </w:rPr>
        <w:t>________</w:t>
      </w:r>
      <w:r>
        <w:rPr>
          <w:u w:val="single"/>
        </w:rPr>
        <w:t>20</w:t>
      </w:r>
      <w:r>
        <w:rPr>
          <w:u w:val="single"/>
        </w:rPr>
        <w:t>24</w:t>
      </w:r>
      <w:r>
        <w:rPr>
          <w:u w:val="single"/>
        </w:rPr>
        <w:t>г</w:t>
      </w:r>
      <w:r>
        <w:t xml:space="preserve">.  </w:t>
      </w:r>
      <w:r>
        <w:rPr>
          <w:b w:val="1"/>
        </w:rPr>
        <w:t xml:space="preserve">                                                                 </w:t>
      </w:r>
      <w:r>
        <w:rPr>
          <w:b w:val="1"/>
        </w:rPr>
        <w:t>________/_________/</w:t>
      </w:r>
    </w:p>
    <w:p w14:paraId="23000000">
      <w:pPr>
        <w:pStyle w:val="Style_1"/>
      </w:pPr>
      <w:r>
        <w:rPr>
          <w:sz w:val="28"/>
        </w:rPr>
        <w:t xml:space="preserve">     </w:t>
      </w:r>
      <w:r>
        <w:rPr>
          <w:sz w:val="28"/>
        </w:rPr>
        <w:t xml:space="preserve">     </w:t>
      </w:r>
      <w:r>
        <w:rPr>
          <w:sz w:val="28"/>
        </w:rPr>
        <w:t xml:space="preserve">  </w:t>
      </w:r>
      <w:r>
        <w:rPr>
          <w:sz w:val="28"/>
        </w:rPr>
        <w:t xml:space="preserve">  </w:t>
      </w:r>
      <w:r>
        <w:rPr>
          <w:sz w:val="28"/>
        </w:rPr>
        <w:t xml:space="preserve"> </w:t>
      </w:r>
      <w:r>
        <w:rPr>
          <w:sz w:val="28"/>
          <w:vertAlign w:val="superscript"/>
        </w:rPr>
        <w:t>д</w:t>
      </w:r>
      <w:r>
        <w:rPr>
          <w:sz w:val="28"/>
          <w:vertAlign w:val="superscript"/>
        </w:rPr>
        <w:t xml:space="preserve">ата   </w:t>
      </w:r>
      <w:r>
        <w:rPr>
          <w:sz w:val="28"/>
        </w:rPr>
        <w:t xml:space="preserve">                                                </w:t>
      </w:r>
      <w:r>
        <w:rPr>
          <w:sz w:val="28"/>
        </w:rPr>
        <w:t xml:space="preserve">      </w:t>
      </w:r>
      <w:r>
        <w:rPr>
          <w:sz w:val="28"/>
        </w:rPr>
        <w:t xml:space="preserve">        </w:t>
      </w:r>
      <w:r>
        <w:rPr>
          <w:sz w:val="28"/>
        </w:rPr>
        <w:t xml:space="preserve">         </w: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  <w:vertAlign w:val="superscript"/>
        </w:rPr>
        <w:t>/п</w:t>
      </w:r>
      <w:r>
        <w:rPr>
          <w:sz w:val="28"/>
          <w:vertAlign w:val="superscript"/>
        </w:rPr>
        <w:t>одпись</w:t>
      </w:r>
      <w:r>
        <w:rPr>
          <w:sz w:val="28"/>
          <w:vertAlign w:val="superscript"/>
        </w:rPr>
        <w:t>, расшифровка/</w:t>
      </w: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2024-12-11T12:36:22Z</dcterms:modified>
</cp:coreProperties>
</file>