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411555" w14:textId="77777777" w:rsidR="00927484" w:rsidRPr="00927484" w:rsidRDefault="00927484" w:rsidP="00927484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927484">
        <w:rPr>
          <w:color w:val="333333"/>
          <w:sz w:val="28"/>
          <w:szCs w:val="28"/>
        </w:rPr>
        <w:t>Соответствующие изменения внесены в статью 217 Налогового кодекса Российской Федерации.</w:t>
      </w:r>
    </w:p>
    <w:p w14:paraId="61DC4235" w14:textId="77777777" w:rsidR="00927484" w:rsidRPr="00927484" w:rsidRDefault="00927484" w:rsidP="00927484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927484">
        <w:rPr>
          <w:color w:val="333333"/>
          <w:sz w:val="28"/>
          <w:szCs w:val="28"/>
        </w:rPr>
        <w:t>Так, с 01.01.2024 не подлежат налогообложению доходы в виде грантов, премий, призов и (или) подарков в денежной и (или) натуральной формах по результатам участия в соревнованиях, конкурсах, иных мероприятиях, перечень которых утвержден высшим исполнительным органом субъекта Российской Федерации или решением представительного органа муниципального образования, в виде оплаты стоимости проезда к месту проведения таких соревнований, конкурсов, иных мероприятий и обратно, питания и предоставления помещения во временное пользование, полученные налогоплательщиком за счет средств бюджетов субъектов Российской Федерации и (или) местных бюджетов.</w:t>
      </w:r>
    </w:p>
    <w:p w14:paraId="59E4CD69" w14:textId="77777777" w:rsidR="00927484" w:rsidRPr="00927484" w:rsidRDefault="00927484" w:rsidP="00927484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927484">
        <w:rPr>
          <w:color w:val="333333"/>
          <w:sz w:val="28"/>
          <w:szCs w:val="28"/>
        </w:rPr>
        <w:t>Также освобождены от уплаты налога физические лица, получившие единовременное денежное поощрение в соответствии с указами Президента Российской Федерации от 13.05.2008 № 775 «Об учреждении ордена «Родительская слава», от 15.08.2022 № 558 «О некоторых вопросах совершенствования государственной наградной системы Российской Федерации».</w:t>
      </w:r>
    </w:p>
    <w:p w14:paraId="4EA1E9C8" w14:textId="77777777" w:rsidR="000B12F4" w:rsidRDefault="000B12F4"/>
    <w:sectPr w:rsidR="000B1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2F4"/>
    <w:rsid w:val="000B12F4"/>
    <w:rsid w:val="00927484"/>
    <w:rsid w:val="009B1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454384-E218-4B0A-96D4-56526C2F6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7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70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2024-09-10T13:34:00Z</dcterms:created>
  <dcterms:modified xsi:type="dcterms:W3CDTF">2024-09-10T13:35:00Z</dcterms:modified>
</cp:coreProperties>
</file>