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BEDF3" w14:textId="77777777" w:rsidR="004F29F5" w:rsidRDefault="004F29F5" w:rsidP="004F29F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Прокуратура Ленинского административного округа г. Мурманска разъясняет: </w:t>
      </w:r>
    </w:p>
    <w:p w14:paraId="4721292B" w14:textId="5D77A487" w:rsidR="00143E2B" w:rsidRDefault="004F29F5" w:rsidP="0008475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084755">
        <w:rPr>
          <w:rFonts w:ascii="Times New Roman" w:hAnsi="Times New Roman" w:cs="Times New Roman"/>
          <w:b/>
          <w:sz w:val="28"/>
          <w:szCs w:val="28"/>
        </w:rPr>
        <w:t>Ответственность несовершеннолетних</w:t>
      </w:r>
      <w:r>
        <w:rPr>
          <w:rFonts w:ascii="Times New Roman" w:hAnsi="Times New Roman" w:cs="Times New Roman"/>
          <w:b/>
          <w:sz w:val="28"/>
          <w:szCs w:val="28"/>
        </w:rPr>
        <w:t>»</w:t>
      </w:r>
    </w:p>
    <w:p w14:paraId="51EFAC8D" w14:textId="77777777" w:rsidR="00084755" w:rsidRPr="005D77F2" w:rsidRDefault="00084755" w:rsidP="00084755">
      <w:pPr>
        <w:spacing w:after="0" w:line="240" w:lineRule="auto"/>
        <w:jc w:val="center"/>
        <w:rPr>
          <w:rFonts w:ascii="Times New Roman" w:hAnsi="Times New Roman" w:cs="Times New Roman"/>
          <w:b/>
          <w:sz w:val="28"/>
          <w:szCs w:val="28"/>
        </w:rPr>
      </w:pPr>
    </w:p>
    <w:p w14:paraId="1027EED6" w14:textId="77777777" w:rsidR="00084755" w:rsidRDefault="00084755" w:rsidP="00084755">
      <w:pPr>
        <w:spacing w:after="0" w:line="240" w:lineRule="auto"/>
        <w:ind w:firstLine="992"/>
        <w:jc w:val="both"/>
        <w:rPr>
          <w:rFonts w:ascii="Times New Roman" w:hAnsi="Times New Roman" w:cs="Times New Roman"/>
          <w:sz w:val="28"/>
          <w:szCs w:val="28"/>
        </w:rPr>
      </w:pPr>
      <w:r>
        <w:rPr>
          <w:rFonts w:ascii="Times New Roman" w:hAnsi="Times New Roman" w:cs="Times New Roman"/>
          <w:sz w:val="28"/>
          <w:szCs w:val="28"/>
        </w:rPr>
        <w:t>Н</w:t>
      </w:r>
      <w:r w:rsidRPr="00084755">
        <w:rPr>
          <w:rFonts w:ascii="Times New Roman" w:hAnsi="Times New Roman" w:cs="Times New Roman"/>
          <w:sz w:val="28"/>
          <w:szCs w:val="28"/>
        </w:rPr>
        <w:t>есовершеннолетни</w:t>
      </w:r>
      <w:r>
        <w:rPr>
          <w:rFonts w:ascii="Times New Roman" w:hAnsi="Times New Roman" w:cs="Times New Roman"/>
          <w:sz w:val="28"/>
          <w:szCs w:val="28"/>
        </w:rPr>
        <w:t>е</w:t>
      </w:r>
      <w:r w:rsidRPr="00084755">
        <w:rPr>
          <w:rFonts w:ascii="Times New Roman" w:hAnsi="Times New Roman" w:cs="Times New Roman"/>
          <w:sz w:val="28"/>
          <w:szCs w:val="28"/>
        </w:rPr>
        <w:t xml:space="preserve"> граждан</w:t>
      </w:r>
      <w:r>
        <w:rPr>
          <w:rFonts w:ascii="Times New Roman" w:hAnsi="Times New Roman" w:cs="Times New Roman"/>
          <w:sz w:val="28"/>
          <w:szCs w:val="28"/>
        </w:rPr>
        <w:t>е</w:t>
      </w:r>
      <w:r w:rsidRPr="00084755">
        <w:rPr>
          <w:rFonts w:ascii="Times New Roman" w:hAnsi="Times New Roman" w:cs="Times New Roman"/>
          <w:sz w:val="28"/>
          <w:szCs w:val="28"/>
        </w:rPr>
        <w:t xml:space="preserve"> нес</w:t>
      </w:r>
      <w:r>
        <w:rPr>
          <w:rFonts w:ascii="Times New Roman" w:hAnsi="Times New Roman" w:cs="Times New Roman"/>
          <w:sz w:val="28"/>
          <w:szCs w:val="28"/>
        </w:rPr>
        <w:t>у</w:t>
      </w:r>
      <w:r w:rsidRPr="00084755">
        <w:rPr>
          <w:rFonts w:ascii="Times New Roman" w:hAnsi="Times New Roman" w:cs="Times New Roman"/>
          <w:sz w:val="28"/>
          <w:szCs w:val="28"/>
        </w:rPr>
        <w:t xml:space="preserve">т гражданско-правовую, материальную (в рамках трудовых отношений), налоговую, административную, уголовную ответственность. </w:t>
      </w:r>
    </w:p>
    <w:p w14:paraId="6FC42A13" w14:textId="6702500C"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По общему правилу до достижения 14 лет несовершеннолетние к ответственности не привлекаются (п. 3 ст. 26, п. 1 ст. 1074 Гражданского кодекса Российской Федерации (далее – ГК РФ); ч. 3 ст. 242 Трудового кодекса Российской Федерации (ТК РФ); п. 2 ст. 107 Налогового кодекса Российской Федерации (НК РФ); ст. 2.3 Кодекса Российской Федерации об административных правонарушениях (КоАП РФ); ст. 20 Уголовного кодекса Российской Федерации (УК РФ).</w:t>
      </w:r>
    </w:p>
    <w:p w14:paraId="538F1A5B"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В зависимости от деяний, совершенных несовершеннолетним гражданином, разные виды ответственности могут наступать как самостоятельно, так и одновременно с другими видами ответственности.</w:t>
      </w:r>
    </w:p>
    <w:p w14:paraId="33F2EDDA"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1. Привлечение несовершеннолетних к гражданско-правовой ответственности</w:t>
      </w:r>
    </w:p>
    <w:p w14:paraId="099B810A"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Имущественную ответственность по всем сделкам малолетнего несут его законные представители (родители, усыновители или опекуны), если не докажут, что обязательство было нарушено не по их вине. При этих же условиях они отвечают за вред, причиненный малолетними (п. 3 ст. 28, п. 1 ст. 1073 ГК РФ).</w:t>
      </w:r>
    </w:p>
    <w:p w14:paraId="2DB222FE"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В случае, если малолетний гражданин, оставшийся без попечения родителей, был помещен под надзор в организацию для детей-сирот и детей, оставшихся без попечения родителей, то эта организация обязана возместить вред, причиненный малолетним гражданином, если не докажет, что вред возник не по ее вине.</w:t>
      </w:r>
    </w:p>
    <w:p w14:paraId="25F53341"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Если же малолетний гражданин причинил вред во время нахождения под надзором образовательной организации, медицинской организации или иной организации, обязанных осуществлять за ним надзор, эта организация отвечает за причиненный вред, если не докажет, что вред возник не по её вине при осуществлении надзора (п. п. 2, 3 ст. 1073 ГК РФ).</w:t>
      </w:r>
    </w:p>
    <w:p w14:paraId="4ABC1B4E" w14:textId="5EC5C110"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Несовершеннолетние в возрасте от 14 до 18 лет по общему правилу самостоятельно несут имущественную ответственность по сделкам, которые они вправе совершать, а также ответственность за причиненный ими вред (п. 3 ст. 26, п. 1 ст. 1074 ГК РФ).</w:t>
      </w:r>
    </w:p>
    <w:p w14:paraId="2D705F3F"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В случае, когда у несовершеннолетнего в возрасте от 14 до 18 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вине.</w:t>
      </w:r>
    </w:p>
    <w:p w14:paraId="4B02BA8B"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 xml:space="preserve">В случае если несовершеннолетний гражданин в возрасте от 14 до 18 лет, оставшийся без попечения родителей, помещенный под надзор в организацию для детей-сирот и детей, оставшихся без попечения родителей, эта организация обязана </w:t>
      </w:r>
      <w:r w:rsidRPr="00084755">
        <w:rPr>
          <w:rFonts w:ascii="Times New Roman" w:hAnsi="Times New Roman" w:cs="Times New Roman"/>
          <w:sz w:val="28"/>
          <w:szCs w:val="28"/>
        </w:rPr>
        <w:lastRenderedPageBreak/>
        <w:t>возместить вред полностью или в недостающей части, если не докажет, что вред возник не по ее вине (п. 2 ст. 1074 ГК РФ).</w:t>
      </w:r>
    </w:p>
    <w:p w14:paraId="42BB4B5A"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2. Привлечение несовершеннолетних к административной ответственности</w:t>
      </w:r>
    </w:p>
    <w:p w14:paraId="79F25C52"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К административной ответственности привлекаются несовершеннолетние, которые достигли ко времени совершения административного правонарушения 16 лет. Ответственность за административное правонарушение, совершенное несовершеннолетними в возрасте от 14 до 16 лет, несут родители или иные законные представители (опекуны, попечители).</w:t>
      </w:r>
    </w:p>
    <w:p w14:paraId="61CCBB16"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Административное наказание может быть наложено на несовершеннолетних или их родителей по общим правилам не позднее двух месяцев со дня совершения правонарушения, а за нарушения при длящемся правонарушении – не позднее двух месяцев со дня его обнаружения.</w:t>
      </w:r>
    </w:p>
    <w:p w14:paraId="06321A3B" w14:textId="14A41000"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За совершение административных правонарушений к несовершеннолетним могут применяться следующие административные наказания: предупреждение, административный штраф, конфискация орудия совершения или предмета административного правонарушения (ст. 3.2 КоАП РФ).</w:t>
      </w:r>
    </w:p>
    <w:p w14:paraId="4B24F7BD"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С учетом конкретных обстоятельств дела, данных о лице, совершившем административное правонарушение, в возрасте от 16 до 18 лет, закон предусматривает возможность освобождения его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14:paraId="6440F13D"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К лицам, не достигшим 18 лет, административный арест не применяется (ч. 2 ст. 3.9 КоАП РФ).</w:t>
      </w:r>
    </w:p>
    <w:p w14:paraId="2A739A5C"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3. Привлечение несовершеннолетних к уголовной ответственности</w:t>
      </w:r>
    </w:p>
    <w:p w14:paraId="2FF59629"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В целях уголовно-правового регулирования несовершеннолетними признаются лица, которым ко времени совершения преступления исполнилось 14, но не исполнилось 18 лет (ч. 1 ст. 87 УК РФ).</w:t>
      </w:r>
    </w:p>
    <w:p w14:paraId="7B8E7B75" w14:textId="17C8FBA8"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Лицо считается достигшим возраста, с которого наступает уголовная ответственность, не в день рождения, а по его истечении, то есть с ноля часов следующих суток. При установлении возраста несовершеннолетнего днем его рождения считается последний день того года, который определен экспертами, а при установлении возраста, исчисляемого числом лет, суду следует исходить из предлагаемого экспертами минимального возраста такого лица</w:t>
      </w:r>
      <w:r>
        <w:rPr>
          <w:rFonts w:ascii="Times New Roman" w:hAnsi="Times New Roman" w:cs="Times New Roman"/>
          <w:sz w:val="28"/>
          <w:szCs w:val="28"/>
        </w:rPr>
        <w:t>.</w:t>
      </w:r>
      <w:bookmarkStart w:id="0" w:name="_GoBack"/>
      <w:bookmarkEnd w:id="0"/>
    </w:p>
    <w:p w14:paraId="24232C2B"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Несовершеннолетние подлежат привлечению к уголовной ответственности за совершение некоторых преступлений, если ко времени совершения преступления они достигли возраста 14 лет. К таким преступлениям относятся — убийство; умышленное причинение тяжкого вреда здоровью; похищение человека; изнасилование; насильственные действия сексуального характера; грабеж; разбой; террористический акт.</w:t>
      </w:r>
    </w:p>
    <w:p w14:paraId="7462406A"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За преступления, специально не обозначенные законом, к уголовной ответственности привлекается лицо, достигшее ко времени совершения преступления возраста 16 лет (ч. 1 ст. 20 УК РФ).</w:t>
      </w:r>
    </w:p>
    <w:p w14:paraId="784E17B1"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 xml:space="preserve">Видами наказаний, назначаемых несовершеннолетним, являются: штраф; лишение права заниматься определенной деятельностью; обязательные работы; </w:t>
      </w:r>
      <w:r w:rsidRPr="00084755">
        <w:rPr>
          <w:rFonts w:ascii="Times New Roman" w:hAnsi="Times New Roman" w:cs="Times New Roman"/>
          <w:sz w:val="28"/>
          <w:szCs w:val="28"/>
        </w:rPr>
        <w:lastRenderedPageBreak/>
        <w:t>исправительные работы; ограничение свободы; лишение свободы на определенный срок.</w:t>
      </w:r>
    </w:p>
    <w:p w14:paraId="66EFE4CC"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К несовершеннолетнему могут быть применены меры воспитательного воздействия, если он совершил преступление небольшой или средней тяжести, соответственно освободив последнего от уголовной ответственности. Могут быть назначены следующие принудительные меры:</w:t>
      </w:r>
    </w:p>
    <w:p w14:paraId="1C295DEC"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 предупреждение;</w:t>
      </w:r>
    </w:p>
    <w:p w14:paraId="7A04EB37"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 передача под надзор родителей или лиц, их заменяющих, либо специализированного государственного органа;</w:t>
      </w:r>
    </w:p>
    <w:p w14:paraId="29C09DEF" w14:textId="77777777" w:rsidR="00084755" w:rsidRPr="00084755" w:rsidRDefault="00084755" w:rsidP="00084755">
      <w:pPr>
        <w:spacing w:after="0" w:line="240" w:lineRule="auto"/>
        <w:ind w:firstLine="992"/>
        <w:jc w:val="both"/>
        <w:rPr>
          <w:rFonts w:ascii="Times New Roman" w:hAnsi="Times New Roman" w:cs="Times New Roman"/>
          <w:sz w:val="28"/>
          <w:szCs w:val="28"/>
        </w:rPr>
      </w:pPr>
      <w:r w:rsidRPr="00084755">
        <w:rPr>
          <w:rFonts w:ascii="Times New Roman" w:hAnsi="Times New Roman" w:cs="Times New Roman"/>
          <w:sz w:val="28"/>
          <w:szCs w:val="28"/>
        </w:rPr>
        <w:t>-возложение обязанности загладить причиненный вред; ограничение досуга и установление особых требований к поведению несовершеннолетнего.</w:t>
      </w:r>
    </w:p>
    <w:p w14:paraId="3BD5966A" w14:textId="77777777" w:rsidR="00143E2B" w:rsidRDefault="00143E2B" w:rsidP="00084755">
      <w:pPr>
        <w:spacing w:after="0" w:line="240" w:lineRule="auto"/>
        <w:ind w:firstLine="992"/>
        <w:jc w:val="both"/>
        <w:rPr>
          <w:rFonts w:ascii="Times New Roman" w:hAnsi="Times New Roman" w:cs="Times New Roman"/>
          <w:sz w:val="28"/>
          <w:szCs w:val="28"/>
        </w:rPr>
      </w:pPr>
    </w:p>
    <w:sectPr w:rsidR="00143E2B" w:rsidSect="00143E2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C92"/>
    <w:rsid w:val="00084755"/>
    <w:rsid w:val="00143E2B"/>
    <w:rsid w:val="00275F06"/>
    <w:rsid w:val="004F29F5"/>
    <w:rsid w:val="004F3C92"/>
    <w:rsid w:val="005D77F2"/>
    <w:rsid w:val="00867E8C"/>
    <w:rsid w:val="00A47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5E4B"/>
  <w15:chartTrackingRefBased/>
  <w15:docId w15:val="{511352FE-EDDE-49CD-8EB3-EEA2615DE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911</Words>
  <Characters>5193</Characters>
  <Application>Microsoft Office Word</Application>
  <DocSecurity>0</DocSecurity>
  <Lines>43</Lines>
  <Paragraphs>12</Paragraphs>
  <ScaleCrop>false</ScaleCrop>
  <Company>Прокуратура РФ</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Оборотова Ксения Анатольевна</dc:creator>
  <cp:keywords/>
  <dc:description/>
  <cp:lastModifiedBy>Оборотова Ксения Анатольевна</cp:lastModifiedBy>
  <cp:revision>8</cp:revision>
  <dcterms:created xsi:type="dcterms:W3CDTF">2023-11-07T16:29:00Z</dcterms:created>
  <dcterms:modified xsi:type="dcterms:W3CDTF">2024-01-15T16:32:00Z</dcterms:modified>
</cp:coreProperties>
</file>