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FBEDF3" w14:textId="77777777" w:rsidR="004F29F5" w:rsidRDefault="004F29F5" w:rsidP="004F29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Прокуратура Ленинского административного округа г. Мурманска разъясняет: </w:t>
      </w:r>
    </w:p>
    <w:p w14:paraId="4721292B" w14:textId="11B69843" w:rsidR="00143E2B" w:rsidRPr="005D77F2" w:rsidRDefault="004F29F5" w:rsidP="004F29F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«</w:t>
      </w:r>
      <w:r w:rsidR="00143E2B" w:rsidRPr="005D77F2">
        <w:rPr>
          <w:rFonts w:ascii="Times New Roman" w:hAnsi="Times New Roman" w:cs="Times New Roman"/>
          <w:b/>
          <w:sz w:val="28"/>
          <w:szCs w:val="28"/>
        </w:rPr>
        <w:t>Изменения в налоговые льготы и преимущества, предоставляемые для резидентов территорий опережающего развития, резидентов свободного порта Владивосток</w:t>
      </w:r>
      <w:r w:rsidR="00A47A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3E2B" w:rsidRPr="005D77F2">
        <w:rPr>
          <w:rFonts w:ascii="Times New Roman" w:hAnsi="Times New Roman" w:cs="Times New Roman"/>
          <w:b/>
          <w:sz w:val="28"/>
          <w:szCs w:val="28"/>
        </w:rPr>
        <w:t>и резидентов</w:t>
      </w:r>
      <w:r w:rsidR="00143E2B" w:rsidRPr="005D77F2">
        <w:rPr>
          <w:b/>
        </w:rPr>
        <w:t xml:space="preserve"> </w:t>
      </w:r>
      <w:r w:rsidR="00143E2B" w:rsidRPr="005D77F2">
        <w:rPr>
          <w:rFonts w:ascii="Times New Roman" w:hAnsi="Times New Roman" w:cs="Times New Roman"/>
          <w:b/>
          <w:sz w:val="28"/>
          <w:szCs w:val="28"/>
        </w:rPr>
        <w:t>особой экономической зоны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14:paraId="3BD5966A" w14:textId="77777777" w:rsidR="00143E2B" w:rsidRDefault="00143E2B" w:rsidP="00143E2B">
      <w:pPr>
        <w:spacing w:after="0" w:line="240" w:lineRule="auto"/>
        <w:ind w:firstLine="992"/>
        <w:rPr>
          <w:rFonts w:ascii="Times New Roman" w:hAnsi="Times New Roman" w:cs="Times New Roman"/>
          <w:sz w:val="28"/>
          <w:szCs w:val="28"/>
        </w:rPr>
      </w:pPr>
    </w:p>
    <w:p w14:paraId="69C45079" w14:textId="1FC91010" w:rsidR="00275F06" w:rsidRPr="00143E2B" w:rsidRDefault="00143E2B" w:rsidP="00143E2B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43E2B">
        <w:rPr>
          <w:rFonts w:ascii="Times New Roman" w:hAnsi="Times New Roman" w:cs="Times New Roman"/>
          <w:sz w:val="28"/>
          <w:szCs w:val="28"/>
        </w:rPr>
        <w:t xml:space="preserve">С 01.01.2024 вступит в законную силу Федеральный закон от 02.11.2023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43E2B">
        <w:rPr>
          <w:rFonts w:ascii="Times New Roman" w:hAnsi="Times New Roman" w:cs="Times New Roman"/>
          <w:sz w:val="28"/>
          <w:szCs w:val="28"/>
        </w:rPr>
        <w:t xml:space="preserve">№ 522-ФЗ «О внесении изменений в статьи 5 и 105.26 части первой Налогового кодекса Российской Федерации» в соответствии с которым налоговые преимущества, предусмотренные для резидентов </w:t>
      </w:r>
      <w:r>
        <w:rPr>
          <w:rFonts w:ascii="Times New Roman" w:hAnsi="Times New Roman" w:cs="Times New Roman"/>
          <w:sz w:val="28"/>
          <w:szCs w:val="28"/>
        </w:rPr>
        <w:t>территорий опережающего развития</w:t>
      </w:r>
      <w:r w:rsidRPr="00143E2B">
        <w:rPr>
          <w:rFonts w:ascii="Times New Roman" w:hAnsi="Times New Roman" w:cs="Times New Roman"/>
          <w:sz w:val="28"/>
          <w:szCs w:val="28"/>
        </w:rPr>
        <w:t xml:space="preserve">, резидентов свободного порта Владивосток, а теперь и резидентов </w:t>
      </w:r>
      <w:r>
        <w:rPr>
          <w:rFonts w:ascii="Times New Roman" w:hAnsi="Times New Roman" w:cs="Times New Roman"/>
          <w:sz w:val="28"/>
          <w:szCs w:val="28"/>
        </w:rPr>
        <w:t>особой экономической зоны</w:t>
      </w:r>
      <w:r w:rsidRPr="00143E2B">
        <w:rPr>
          <w:rFonts w:ascii="Times New Roman" w:hAnsi="Times New Roman" w:cs="Times New Roman"/>
          <w:sz w:val="28"/>
          <w:szCs w:val="28"/>
        </w:rPr>
        <w:t>, сохранят свое действие до тех пор, пока налогоплательщики не утратят статус резидента или не истечет срок, на который они были предоставлены.</w:t>
      </w:r>
    </w:p>
    <w:p w14:paraId="45253B05" w14:textId="3F5F4EE3" w:rsidR="00143E2B" w:rsidRPr="00143E2B" w:rsidRDefault="00143E2B" w:rsidP="00143E2B">
      <w:pPr>
        <w:spacing w:after="0" w:line="240" w:lineRule="auto"/>
        <w:ind w:firstLine="992"/>
        <w:jc w:val="both"/>
        <w:rPr>
          <w:rFonts w:ascii="Times New Roman" w:hAnsi="Times New Roman" w:cs="Times New Roman"/>
          <w:sz w:val="28"/>
          <w:szCs w:val="28"/>
        </w:rPr>
      </w:pPr>
      <w:r w:rsidRPr="00143E2B">
        <w:rPr>
          <w:rFonts w:ascii="Times New Roman" w:hAnsi="Times New Roman" w:cs="Times New Roman"/>
          <w:sz w:val="28"/>
          <w:szCs w:val="28"/>
        </w:rPr>
        <w:t>Кроме того, для резидентов особой экономической зоны отменено требование о выполнении обязательных условий, установленных статьей 105.26 Налогового кодекса Российской Федерации для проведения налогового мониторинга.</w:t>
      </w:r>
    </w:p>
    <w:sectPr w:rsidR="00143E2B" w:rsidRPr="00143E2B" w:rsidSect="00143E2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C92"/>
    <w:rsid w:val="00143E2B"/>
    <w:rsid w:val="00275F06"/>
    <w:rsid w:val="004F29F5"/>
    <w:rsid w:val="004F3C92"/>
    <w:rsid w:val="005D77F2"/>
    <w:rsid w:val="00867E8C"/>
    <w:rsid w:val="00A47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65E4B"/>
  <w15:chartTrackingRefBased/>
  <w15:docId w15:val="{511352FE-EDDE-49CD-8EB3-EEA2615DE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150</Words>
  <Characters>857</Characters>
  <Application>Microsoft Office Word</Application>
  <DocSecurity>0</DocSecurity>
  <Lines>7</Lines>
  <Paragraphs>2</Paragraphs>
  <ScaleCrop>false</ScaleCrop>
  <Company>Прокуратура РФ</Company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Оборотова Ксения Анатольевна</dc:creator>
  <cp:keywords/>
  <dc:description/>
  <cp:lastModifiedBy>Оборотова Ксения Анатольевна</cp:lastModifiedBy>
  <cp:revision>7</cp:revision>
  <dcterms:created xsi:type="dcterms:W3CDTF">2023-11-07T16:29:00Z</dcterms:created>
  <dcterms:modified xsi:type="dcterms:W3CDTF">2023-11-08T15:41:00Z</dcterms:modified>
</cp:coreProperties>
</file>