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E7E" w:rsidRPr="00340E7E" w:rsidRDefault="00340E7E" w:rsidP="00340E7E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340E7E">
        <w:rPr>
          <w:color w:val="333333"/>
          <w:sz w:val="28"/>
          <w:szCs w:val="28"/>
        </w:rPr>
        <w:t>Федеральным законом от 19.12.2023 № 596-ФЗ «О внесении изменений в Кодекс Российской Федерации об административных правонарушениях» устанавливается административная ответственность за передачу либо попытку передачи любым способом лицу, содержащемуся в учреждении уголовно-исполнительной системы или месте содержания под стражей, средств мобильной связи и иных средств коммуникации и (или) обеспечивающих их работу комплектующих к ним, приобретение, хранение или использование которых указанным лицом запрещено законом, если эти действия не содержат признаков уголовно наказуемого деяния.</w:t>
      </w:r>
    </w:p>
    <w:p w:rsidR="00340E7E" w:rsidRPr="00340E7E" w:rsidRDefault="00340E7E" w:rsidP="00340E7E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340E7E">
        <w:rPr>
          <w:color w:val="333333"/>
          <w:sz w:val="28"/>
          <w:szCs w:val="28"/>
        </w:rPr>
        <w:t>Кроме того, уточняются положения Кодекса Российской Федерации об административных правонарушениях, предусматривающие административную ответственность за передачу либо попытку передачи любым способом лицу, содержащемуся в учреждении уголовно-исполнительной системы или месте содержания под стражей, иных предметов, веществ или продуктов питания, приобретение, хранение или использование которых запрещено законом. Одновременно усиливается административная ответственность за данное административное правонарушение.</w:t>
      </w:r>
    </w:p>
    <w:p w:rsidR="00F44DBE" w:rsidRDefault="00F44DBE"/>
    <w:sectPr w:rsidR="00F4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/>
  <w:defaultTabStop w:val="708"/>
  <w:characterSpacingControl w:val="doNotCompress"/>
  <w:compat>
    <w:useFELayout/>
  </w:compat>
  <w:rsids>
    <w:rsidRoot w:val="00340E7E"/>
    <w:rsid w:val="00340E7E"/>
    <w:rsid w:val="00F44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0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7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2024-01-29T09:08:00Z</dcterms:created>
  <dcterms:modified xsi:type="dcterms:W3CDTF">2024-01-29T09:08:00Z</dcterms:modified>
</cp:coreProperties>
</file>