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4685D" w:rsidRPr="00A4685D" w:rsidRDefault="00A4685D" w:rsidP="00A4685D">
      <w:pPr>
        <w:pStyle w:val="a3"/>
        <w:shd w:val="clear" w:color="auto" w:fill="FFFFFF"/>
        <w:spacing w:before="0" w:beforeAutospacing="0"/>
        <w:rPr>
          <w:color w:val="333333"/>
          <w:sz w:val="28"/>
          <w:szCs w:val="28"/>
        </w:rPr>
      </w:pPr>
      <w:proofErr w:type="gramStart"/>
      <w:r w:rsidRPr="00A4685D">
        <w:rPr>
          <w:color w:val="333333"/>
          <w:sz w:val="28"/>
          <w:szCs w:val="28"/>
        </w:rPr>
        <w:t>С 1 сентября 2023 года в соответствии с Федеральным законом от 18.03.2023 № 71-ФЗ «О внесении изменений в статьи 2 и 3 Федерального закона «О газоснабжении в Российской Федерации» и Жилищный кодекс Российской Федерации» вступили в силу новые правила технического обслуживания и ремонта газового оборудования, в соответствии с которыми газораспределительные организации наделены функциями осуществления деятельности по техническому обслуживанию и ремонту внутридомового</w:t>
      </w:r>
      <w:proofErr w:type="gramEnd"/>
      <w:r w:rsidRPr="00A4685D">
        <w:rPr>
          <w:color w:val="333333"/>
          <w:sz w:val="28"/>
          <w:szCs w:val="28"/>
        </w:rPr>
        <w:t xml:space="preserve"> и внутриквартирного газового оборудования.</w:t>
      </w:r>
    </w:p>
    <w:p w:rsidR="00A4685D" w:rsidRPr="00A4685D" w:rsidRDefault="00A4685D" w:rsidP="00A4685D">
      <w:pPr>
        <w:pStyle w:val="a3"/>
        <w:shd w:val="clear" w:color="auto" w:fill="FFFFFF"/>
        <w:spacing w:before="0" w:beforeAutospacing="0"/>
        <w:rPr>
          <w:color w:val="333333"/>
          <w:sz w:val="28"/>
          <w:szCs w:val="28"/>
        </w:rPr>
      </w:pPr>
      <w:r w:rsidRPr="00A4685D">
        <w:rPr>
          <w:color w:val="333333"/>
          <w:sz w:val="28"/>
          <w:szCs w:val="28"/>
        </w:rPr>
        <w:t>Кроме того, обслуживание внутридомового и внутриквартирного газового оборудования в многоквартирном доме может осуществлять только одна специализированная организация, утверждены типовые формы договора о техническом обслуживании и ремонте внутридомового и внутриквартирного газового оборудования в многоквартирных и жилых домах. С учетом этого, договоры о техническом обслуживании внутридомового и внутриквартирного газового оборудования заключенные до 01.09.2023, действуют до их прекращения или расторжения, но не позднее 01.01.2024.</w:t>
      </w:r>
    </w:p>
    <w:p w:rsidR="00A4685D" w:rsidRPr="00A4685D" w:rsidRDefault="00A4685D" w:rsidP="00A4685D">
      <w:pPr>
        <w:pStyle w:val="a3"/>
        <w:shd w:val="clear" w:color="auto" w:fill="FFFFFF"/>
        <w:spacing w:before="0" w:beforeAutospacing="0"/>
        <w:rPr>
          <w:color w:val="333333"/>
          <w:sz w:val="28"/>
          <w:szCs w:val="28"/>
        </w:rPr>
      </w:pPr>
      <w:r w:rsidRPr="00A4685D">
        <w:rPr>
          <w:color w:val="333333"/>
          <w:sz w:val="28"/>
          <w:szCs w:val="28"/>
        </w:rPr>
        <w:t>Раздел VII Жилищного кодекса Российской Федерации дополнен ст. 157.3, согласно которой коммунальная услуга газоснабжения предоставляется газоснабжающей организацией при условии обязательного осуществления технического обслуживания и ремонта внутридомового и внутриквартирного газового оборудования.</w:t>
      </w:r>
    </w:p>
    <w:p w:rsidR="00A4685D" w:rsidRPr="00A4685D" w:rsidRDefault="00A4685D" w:rsidP="00A4685D">
      <w:pPr>
        <w:pStyle w:val="a3"/>
        <w:shd w:val="clear" w:color="auto" w:fill="FFFFFF"/>
        <w:spacing w:before="0" w:beforeAutospacing="0"/>
        <w:rPr>
          <w:color w:val="333333"/>
          <w:sz w:val="28"/>
          <w:szCs w:val="28"/>
        </w:rPr>
      </w:pPr>
      <w:r w:rsidRPr="00A4685D">
        <w:rPr>
          <w:color w:val="333333"/>
          <w:sz w:val="28"/>
          <w:szCs w:val="28"/>
        </w:rPr>
        <w:t>Обязательными условиями безопасного использования внутридомового и внутриквартирного газового оборудования является его своевременное техническое обслуживание и надлежащее содержание дымовых, вентиляционных каналов. В том числе запрещено выполнять перепланировку помещения, где установлены газовые приборы, вносить изменения в конструкцию газовых приборов, изменять устройство дымовых и вентиляционных систем, загромождать доступ к газовому оборудованию, пользоваться газом при неисправности газовых приборов.</w:t>
      </w:r>
    </w:p>
    <w:p w:rsidR="00A4685D" w:rsidRPr="00A4685D" w:rsidRDefault="00A4685D" w:rsidP="00A4685D">
      <w:pPr>
        <w:pStyle w:val="a3"/>
        <w:shd w:val="clear" w:color="auto" w:fill="FFFFFF"/>
        <w:spacing w:before="0" w:beforeAutospacing="0"/>
        <w:rPr>
          <w:color w:val="333333"/>
          <w:sz w:val="28"/>
          <w:szCs w:val="28"/>
        </w:rPr>
      </w:pPr>
      <w:proofErr w:type="gramStart"/>
      <w:r w:rsidRPr="00A4685D">
        <w:rPr>
          <w:color w:val="333333"/>
          <w:sz w:val="28"/>
          <w:szCs w:val="28"/>
        </w:rPr>
        <w:t xml:space="preserve">За нарушения правил пользования газовым оборудованием предусмотрена ответственность по ст. 9.23 </w:t>
      </w:r>
      <w:proofErr w:type="spellStart"/>
      <w:r w:rsidRPr="00A4685D">
        <w:rPr>
          <w:color w:val="333333"/>
          <w:sz w:val="28"/>
          <w:szCs w:val="28"/>
        </w:rPr>
        <w:t>КоАП</w:t>
      </w:r>
      <w:proofErr w:type="spellEnd"/>
      <w:r w:rsidRPr="00A4685D">
        <w:rPr>
          <w:color w:val="333333"/>
          <w:sz w:val="28"/>
          <w:szCs w:val="28"/>
        </w:rPr>
        <w:t xml:space="preserve"> РФ, которая распространяется на граждан, в том числе за уклонение от заключения договора о техническом обслуживании и ремонте указанного оборудования, за отказ в допуске представителя специализированной организации для выполнения работ по техническому обслуживанию и ремонту газового оборудования, за уклонение от замены оборудования, входящего в состав внутридомового, внутриквартирного газового</w:t>
      </w:r>
      <w:proofErr w:type="gramEnd"/>
      <w:r w:rsidRPr="00A4685D">
        <w:rPr>
          <w:color w:val="333333"/>
          <w:sz w:val="28"/>
          <w:szCs w:val="28"/>
        </w:rPr>
        <w:t xml:space="preserve"> оборудования, в случаях, если такая замена является обязательной. Указанные действия (бездействия) влекут наложение административного штрафа. В случае</w:t>
      </w:r>
      <w:proofErr w:type="gramStart"/>
      <w:r w:rsidRPr="00A4685D">
        <w:rPr>
          <w:color w:val="333333"/>
          <w:sz w:val="28"/>
          <w:szCs w:val="28"/>
        </w:rPr>
        <w:t>,</w:t>
      </w:r>
      <w:proofErr w:type="gramEnd"/>
      <w:r w:rsidRPr="00A4685D">
        <w:rPr>
          <w:color w:val="333333"/>
          <w:sz w:val="28"/>
          <w:szCs w:val="28"/>
        </w:rPr>
        <w:t xml:space="preserve"> если такие действия (бездействие), привели к аварии или возникновению непосредственной угрозы причинения </w:t>
      </w:r>
      <w:r w:rsidRPr="00A4685D">
        <w:rPr>
          <w:color w:val="333333"/>
          <w:sz w:val="28"/>
          <w:szCs w:val="28"/>
        </w:rPr>
        <w:lastRenderedPageBreak/>
        <w:t>вреда жизни или здоровью людей, то штраф для граждан предусмотрен в повышенном размере.</w:t>
      </w:r>
    </w:p>
    <w:p w:rsidR="00A4685D" w:rsidRPr="00A4685D" w:rsidRDefault="00A4685D" w:rsidP="00A4685D">
      <w:pPr>
        <w:pStyle w:val="a3"/>
        <w:shd w:val="clear" w:color="auto" w:fill="FFFFFF"/>
        <w:spacing w:before="0" w:beforeAutospacing="0"/>
        <w:rPr>
          <w:color w:val="333333"/>
          <w:sz w:val="28"/>
          <w:szCs w:val="28"/>
        </w:rPr>
      </w:pPr>
      <w:r w:rsidRPr="00A4685D">
        <w:rPr>
          <w:color w:val="333333"/>
          <w:sz w:val="28"/>
          <w:szCs w:val="28"/>
        </w:rPr>
        <w:t>Вред, причиненный гражданином жизни, здоровью и имуществу иных граждан или организаций вследствие ненадлежащего использования и содержания внутридомового и внутриквартирного газового оборудования, подлежит возмещению в полном объеме лицом, ответственным за причинение такого вреда.</w:t>
      </w:r>
    </w:p>
    <w:p w:rsidR="00A4685D" w:rsidRDefault="00A4685D" w:rsidP="00A4685D">
      <w:pPr>
        <w:pStyle w:val="a3"/>
        <w:shd w:val="clear" w:color="auto" w:fill="FFFFFF"/>
        <w:spacing w:before="0" w:beforeAutospacing="0" w:line="263" w:lineRule="atLeast"/>
        <w:rPr>
          <w:rFonts w:ascii="Roboto" w:hAnsi="Roboto"/>
          <w:color w:val="333333"/>
          <w:sz w:val="17"/>
          <w:szCs w:val="17"/>
        </w:rPr>
      </w:pPr>
    </w:p>
    <w:p w:rsidR="00FE0915" w:rsidRDefault="00FE0915"/>
    <w:sectPr w:rsidR="00FE091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Roboto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6"/>
  <w:proofState w:spelling="clean" w:grammar="clean"/>
  <w:defaultTabStop w:val="708"/>
  <w:characterSpacingControl w:val="doNotCompress"/>
  <w:compat>
    <w:useFELayout/>
  </w:compat>
  <w:rsids>
    <w:rsidRoot w:val="00A4685D"/>
    <w:rsid w:val="00A4685D"/>
    <w:rsid w:val="00FE091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A4685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88531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04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29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445</Words>
  <Characters>2539</Characters>
  <Application>Microsoft Office Word</Application>
  <DocSecurity>0</DocSecurity>
  <Lines>21</Lines>
  <Paragraphs>5</Paragraphs>
  <ScaleCrop>false</ScaleCrop>
  <Company/>
  <LinksUpToDate>false</LinksUpToDate>
  <CharactersWithSpaces>2979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Гость</dc:creator>
  <cp:keywords/>
  <dc:description/>
  <cp:lastModifiedBy>Гость</cp:lastModifiedBy>
  <cp:revision>2</cp:revision>
  <dcterms:created xsi:type="dcterms:W3CDTF">2024-01-29T09:27:00Z</dcterms:created>
  <dcterms:modified xsi:type="dcterms:W3CDTF">2024-01-29T09:28:00Z</dcterms:modified>
</cp:coreProperties>
</file>