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F43377" w14:textId="42483132" w:rsidR="00645250" w:rsidRPr="00645250" w:rsidRDefault="00645250" w:rsidP="00092FA0">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645250">
        <w:rPr>
          <w:rFonts w:ascii="Times New Roman" w:eastAsia="Times New Roman" w:hAnsi="Times New Roman" w:cs="Times New Roman"/>
          <w:b/>
          <w:bCs/>
          <w:color w:val="333333"/>
          <w:sz w:val="28"/>
          <w:szCs w:val="28"/>
          <w:lang w:eastAsia="ru-RU"/>
        </w:rPr>
        <w:t xml:space="preserve">Ответственность родителей и иных законных представителей за ненадлежащее исполнение родительских обязанностей. </w:t>
      </w:r>
    </w:p>
    <w:p w14:paraId="676870D6" w14:textId="77777777" w:rsidR="00092FA0" w:rsidRDefault="00092FA0" w:rsidP="00092FA0">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14:paraId="5F672EF3" w14:textId="2DA328FE" w:rsidR="00645250" w:rsidRPr="00645250" w:rsidRDefault="00645250" w:rsidP="00092FA0">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645250">
        <w:rPr>
          <w:rFonts w:ascii="Times New Roman" w:eastAsia="Times New Roman" w:hAnsi="Times New Roman" w:cs="Times New Roman"/>
          <w:color w:val="333333"/>
          <w:sz w:val="28"/>
          <w:szCs w:val="28"/>
          <w:lang w:eastAsia="ru-RU"/>
        </w:rPr>
        <w:t>Ребенок должен расти на попечении и под ответственностью своих родителей, в атмосфере любви и моральной и материальной обеспеченности («Декларация прав ребенка», принятая 20.11.1959 Резолюцией 1386 (XIV) на 841-ом пленарном заседании Генеральной Ассамблеи ООН).</w:t>
      </w:r>
    </w:p>
    <w:p w14:paraId="14810E80" w14:textId="77777777" w:rsidR="00645250" w:rsidRPr="00645250" w:rsidRDefault="00645250" w:rsidP="00092FA0">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645250">
        <w:rPr>
          <w:rFonts w:ascii="Times New Roman" w:eastAsia="Times New Roman" w:hAnsi="Times New Roman" w:cs="Times New Roman"/>
          <w:color w:val="333333"/>
          <w:sz w:val="28"/>
          <w:szCs w:val="28"/>
          <w:lang w:eastAsia="ru-RU"/>
        </w:rPr>
        <w:t>Забота о детях, их воспитание - равное право и обязанность родителей (ст.38 Конституции Российской Федерации).</w:t>
      </w:r>
    </w:p>
    <w:p w14:paraId="3615FF65" w14:textId="77777777" w:rsidR="00645250" w:rsidRPr="00645250" w:rsidRDefault="00645250" w:rsidP="00092FA0">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645250">
        <w:rPr>
          <w:rFonts w:ascii="Times New Roman" w:eastAsia="Times New Roman" w:hAnsi="Times New Roman" w:cs="Times New Roman"/>
          <w:color w:val="333333"/>
          <w:sz w:val="28"/>
          <w:szCs w:val="28"/>
          <w:lang w:eastAsia="ru-RU"/>
        </w:rPr>
        <w:t>Согласно нормам Семейного кодекса Российской Федерации родители имеют право и обязаны воспитывать своих детей и несут ответственность за воспитание и их развитие. Они обязаны заботиться о здоровье, физическом, психическом, духовном и нравственном развитии своих детей.</w:t>
      </w:r>
    </w:p>
    <w:p w14:paraId="04F396B1" w14:textId="77777777" w:rsidR="00645250" w:rsidRPr="00645250" w:rsidRDefault="00645250" w:rsidP="00092FA0">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645250">
        <w:rPr>
          <w:rFonts w:ascii="Times New Roman" w:eastAsia="Times New Roman" w:hAnsi="Times New Roman" w:cs="Times New Roman"/>
          <w:color w:val="333333"/>
          <w:sz w:val="28"/>
          <w:szCs w:val="28"/>
          <w:lang w:eastAsia="ru-RU"/>
        </w:rPr>
        <w:t>Частью 1 статьи 5.35 Кодекса Российской Федерации об административных правонарушениях предусмотрена административная ответственность за неисполнение или ненадлежащее исполнение родителями или иными законными представителями несовершеннолетних обязанностей по содержанию, воспитанию, обучению, защите прав и интересов несовершеннолетних.</w:t>
      </w:r>
    </w:p>
    <w:p w14:paraId="0FE8C558" w14:textId="77777777" w:rsidR="00645250" w:rsidRPr="00645250" w:rsidRDefault="00645250" w:rsidP="00092FA0">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645250">
        <w:rPr>
          <w:rFonts w:ascii="Times New Roman" w:eastAsia="Times New Roman" w:hAnsi="Times New Roman" w:cs="Times New Roman"/>
          <w:color w:val="333333"/>
          <w:sz w:val="28"/>
          <w:szCs w:val="28"/>
          <w:lang w:eastAsia="ru-RU"/>
        </w:rPr>
        <w:t>Виновное лицо может быть привлечено к административной ответственности в виде предупреждения или штрафа в размере от ста до пятисот рублей, налагаемых на родителей (законных представителей несовершеннолетних).</w:t>
      </w:r>
    </w:p>
    <w:p w14:paraId="6FE7678E" w14:textId="77777777" w:rsidR="00645250" w:rsidRPr="00645250" w:rsidRDefault="00645250" w:rsidP="00092FA0">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645250">
        <w:rPr>
          <w:rFonts w:ascii="Times New Roman" w:eastAsia="Times New Roman" w:hAnsi="Times New Roman" w:cs="Times New Roman"/>
          <w:color w:val="333333"/>
          <w:sz w:val="28"/>
          <w:szCs w:val="28"/>
          <w:lang w:eastAsia="ru-RU"/>
        </w:rPr>
        <w:t>Кроме того, за неисполнение или ненадлежащее исполнение обязанностей по воспитанию несовершеннолетнего родителем или иным лицом, на которое возложены эти обязанности, предусмотрена уголовная ответственность по статье 156 Уголовного кодекса Российской Федерации.</w:t>
      </w:r>
    </w:p>
    <w:p w14:paraId="1B7CA155" w14:textId="77777777" w:rsidR="00645250" w:rsidRPr="00645250" w:rsidRDefault="00645250" w:rsidP="00092FA0">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645250">
        <w:rPr>
          <w:rFonts w:ascii="Times New Roman" w:eastAsia="Times New Roman" w:hAnsi="Times New Roman" w:cs="Times New Roman"/>
          <w:color w:val="333333"/>
          <w:sz w:val="28"/>
          <w:szCs w:val="28"/>
          <w:lang w:eastAsia="ru-RU"/>
        </w:rPr>
        <w:t>Санкцией статьи предусмотрено наказание в виде штрафа в размере до ста тысяч рублей или в размере заработной платы или иного дохода осужденного за период до одного года, либо обязательных работ на срок до четырехсот сорока часов, либо исправительных работ на срок до двух лет, либо принудительных работ на срок до трех лет с лишением права занимать определенные должности или заниматься определенной деятельностью на срок до пяти лет или без такового, либо лишения свободы на срок до трех лет с лишением права занимать определенные должности или заниматься определенной деятельностью на срок до пяти лет или без такового.</w:t>
      </w:r>
    </w:p>
    <w:p w14:paraId="050B8682" w14:textId="4045B0C1" w:rsidR="00092FA0" w:rsidRDefault="00092FA0" w:rsidP="00092FA0">
      <w:pPr>
        <w:shd w:val="clear" w:color="auto" w:fill="FFFFFF"/>
        <w:spacing w:after="0" w:line="240" w:lineRule="auto"/>
        <w:rPr>
          <w:rFonts w:ascii="Times New Roman" w:eastAsia="Times New Roman" w:hAnsi="Times New Roman" w:cs="Times New Roman"/>
          <w:b/>
          <w:bCs/>
          <w:color w:val="333333"/>
          <w:sz w:val="28"/>
          <w:szCs w:val="28"/>
          <w:lang w:eastAsia="ru-RU"/>
        </w:rPr>
      </w:pPr>
    </w:p>
    <w:p w14:paraId="2ADF1386" w14:textId="2FBDAC0D" w:rsidR="00092FA0" w:rsidRPr="00092FA0" w:rsidRDefault="00092FA0" w:rsidP="00092FA0">
      <w:pPr>
        <w:shd w:val="clear" w:color="auto" w:fill="FFFFFF"/>
        <w:spacing w:after="0" w:line="240" w:lineRule="auto"/>
        <w:rPr>
          <w:rFonts w:ascii="Times New Roman" w:eastAsia="Times New Roman" w:hAnsi="Times New Roman" w:cs="Times New Roman"/>
          <w:color w:val="333333"/>
          <w:sz w:val="20"/>
          <w:szCs w:val="20"/>
          <w:lang w:eastAsia="ru-RU"/>
        </w:rPr>
      </w:pPr>
      <w:bookmarkStart w:id="0" w:name="_Hlk88770065"/>
      <w:bookmarkEnd w:id="0"/>
    </w:p>
    <w:sectPr w:rsidR="00092FA0" w:rsidRPr="00092FA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93768D"/>
    <w:multiLevelType w:val="multilevel"/>
    <w:tmpl w:val="84C62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859269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8DF"/>
    <w:rsid w:val="00092FA0"/>
    <w:rsid w:val="001F58DF"/>
    <w:rsid w:val="002E4800"/>
    <w:rsid w:val="00423E81"/>
    <w:rsid w:val="00584335"/>
    <w:rsid w:val="00645250"/>
    <w:rsid w:val="00823F5C"/>
    <w:rsid w:val="008B5BE8"/>
    <w:rsid w:val="00AC13D2"/>
    <w:rsid w:val="00E100BF"/>
    <w:rsid w:val="00E860EC"/>
    <w:rsid w:val="00F2551F"/>
    <w:rsid w:val="00F47A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E32BD2"/>
  <w15:chartTrackingRefBased/>
  <w15:docId w15:val="{B5E43F4C-2E5C-4196-B973-5FEA9FE7F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F58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semiHidden/>
    <w:unhideWhenUsed/>
    <w:rsid w:val="008B5BE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8B5BE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2685923">
      <w:bodyDiv w:val="1"/>
      <w:marLeft w:val="0"/>
      <w:marRight w:val="0"/>
      <w:marTop w:val="0"/>
      <w:marBottom w:val="0"/>
      <w:divBdr>
        <w:top w:val="none" w:sz="0" w:space="0" w:color="auto"/>
        <w:left w:val="none" w:sz="0" w:space="0" w:color="auto"/>
        <w:bottom w:val="none" w:sz="0" w:space="0" w:color="auto"/>
        <w:right w:val="none" w:sz="0" w:space="0" w:color="auto"/>
      </w:divBdr>
    </w:div>
    <w:div w:id="583732887">
      <w:bodyDiv w:val="1"/>
      <w:marLeft w:val="0"/>
      <w:marRight w:val="0"/>
      <w:marTop w:val="0"/>
      <w:marBottom w:val="0"/>
      <w:divBdr>
        <w:top w:val="none" w:sz="0" w:space="0" w:color="auto"/>
        <w:left w:val="none" w:sz="0" w:space="0" w:color="auto"/>
        <w:bottom w:val="none" w:sz="0" w:space="0" w:color="auto"/>
        <w:right w:val="none" w:sz="0" w:space="0" w:color="auto"/>
      </w:divBdr>
    </w:div>
    <w:div w:id="906913558">
      <w:bodyDiv w:val="1"/>
      <w:marLeft w:val="0"/>
      <w:marRight w:val="0"/>
      <w:marTop w:val="0"/>
      <w:marBottom w:val="0"/>
      <w:divBdr>
        <w:top w:val="none" w:sz="0" w:space="0" w:color="auto"/>
        <w:left w:val="none" w:sz="0" w:space="0" w:color="auto"/>
        <w:bottom w:val="none" w:sz="0" w:space="0" w:color="auto"/>
        <w:right w:val="none" w:sz="0" w:space="0" w:color="auto"/>
      </w:divBdr>
      <w:divsChild>
        <w:div w:id="32122270">
          <w:marLeft w:val="0"/>
          <w:marRight w:val="0"/>
          <w:marTop w:val="0"/>
          <w:marBottom w:val="960"/>
          <w:divBdr>
            <w:top w:val="none" w:sz="0" w:space="0" w:color="auto"/>
            <w:left w:val="none" w:sz="0" w:space="0" w:color="auto"/>
            <w:bottom w:val="none" w:sz="0" w:space="0" w:color="auto"/>
            <w:right w:val="none" w:sz="0" w:space="0" w:color="auto"/>
          </w:divBdr>
        </w:div>
        <w:div w:id="1265915625">
          <w:marLeft w:val="0"/>
          <w:marRight w:val="720"/>
          <w:marTop w:val="0"/>
          <w:marBottom w:val="0"/>
          <w:divBdr>
            <w:top w:val="none" w:sz="0" w:space="0" w:color="auto"/>
            <w:left w:val="none" w:sz="0" w:space="0" w:color="auto"/>
            <w:bottom w:val="none" w:sz="0" w:space="0" w:color="auto"/>
            <w:right w:val="none" w:sz="0" w:space="0" w:color="auto"/>
          </w:divBdr>
          <w:divsChild>
            <w:div w:id="610286223">
              <w:marLeft w:val="0"/>
              <w:marRight w:val="0"/>
              <w:marTop w:val="0"/>
              <w:marBottom w:val="120"/>
              <w:divBdr>
                <w:top w:val="none" w:sz="0" w:space="0" w:color="auto"/>
                <w:left w:val="none" w:sz="0" w:space="0" w:color="auto"/>
                <w:bottom w:val="none" w:sz="0" w:space="0" w:color="auto"/>
                <w:right w:val="none" w:sz="0" w:space="0" w:color="auto"/>
              </w:divBdr>
            </w:div>
            <w:div w:id="127626276">
              <w:marLeft w:val="0"/>
              <w:marRight w:val="0"/>
              <w:marTop w:val="0"/>
              <w:marBottom w:val="120"/>
              <w:divBdr>
                <w:top w:val="none" w:sz="0" w:space="0" w:color="auto"/>
                <w:left w:val="none" w:sz="0" w:space="0" w:color="auto"/>
                <w:bottom w:val="none" w:sz="0" w:space="0" w:color="auto"/>
                <w:right w:val="none" w:sz="0" w:space="0" w:color="auto"/>
              </w:divBdr>
            </w:div>
          </w:divsChild>
        </w:div>
        <w:div w:id="1024133959">
          <w:marLeft w:val="0"/>
          <w:marRight w:val="0"/>
          <w:marTop w:val="0"/>
          <w:marBottom w:val="0"/>
          <w:divBdr>
            <w:top w:val="none" w:sz="0" w:space="0" w:color="auto"/>
            <w:left w:val="none" w:sz="0" w:space="0" w:color="auto"/>
            <w:bottom w:val="none" w:sz="0" w:space="0" w:color="auto"/>
            <w:right w:val="none" w:sz="0" w:space="0" w:color="auto"/>
          </w:divBdr>
          <w:divsChild>
            <w:div w:id="1936018856">
              <w:marLeft w:val="0"/>
              <w:marRight w:val="0"/>
              <w:marTop w:val="0"/>
              <w:marBottom w:val="0"/>
              <w:divBdr>
                <w:top w:val="none" w:sz="0" w:space="0" w:color="auto"/>
                <w:left w:val="none" w:sz="0" w:space="0" w:color="auto"/>
                <w:bottom w:val="none" w:sz="0" w:space="0" w:color="auto"/>
                <w:right w:val="none" w:sz="0" w:space="0" w:color="auto"/>
              </w:divBdr>
              <w:divsChild>
                <w:div w:id="1027219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3587485">
      <w:bodyDiv w:val="1"/>
      <w:marLeft w:val="0"/>
      <w:marRight w:val="0"/>
      <w:marTop w:val="0"/>
      <w:marBottom w:val="0"/>
      <w:divBdr>
        <w:top w:val="none" w:sz="0" w:space="0" w:color="auto"/>
        <w:left w:val="none" w:sz="0" w:space="0" w:color="auto"/>
        <w:bottom w:val="none" w:sz="0" w:space="0" w:color="auto"/>
        <w:right w:val="none" w:sz="0" w:space="0" w:color="auto"/>
      </w:divBdr>
      <w:divsChild>
        <w:div w:id="2085294472">
          <w:marLeft w:val="0"/>
          <w:marRight w:val="0"/>
          <w:marTop w:val="0"/>
          <w:marBottom w:val="960"/>
          <w:divBdr>
            <w:top w:val="none" w:sz="0" w:space="0" w:color="auto"/>
            <w:left w:val="none" w:sz="0" w:space="0" w:color="auto"/>
            <w:bottom w:val="none" w:sz="0" w:space="0" w:color="auto"/>
            <w:right w:val="none" w:sz="0" w:space="0" w:color="auto"/>
          </w:divBdr>
        </w:div>
        <w:div w:id="681709702">
          <w:marLeft w:val="0"/>
          <w:marRight w:val="720"/>
          <w:marTop w:val="0"/>
          <w:marBottom w:val="0"/>
          <w:divBdr>
            <w:top w:val="none" w:sz="0" w:space="0" w:color="auto"/>
            <w:left w:val="none" w:sz="0" w:space="0" w:color="auto"/>
            <w:bottom w:val="none" w:sz="0" w:space="0" w:color="auto"/>
            <w:right w:val="none" w:sz="0" w:space="0" w:color="auto"/>
          </w:divBdr>
          <w:divsChild>
            <w:div w:id="224491804">
              <w:marLeft w:val="0"/>
              <w:marRight w:val="0"/>
              <w:marTop w:val="0"/>
              <w:marBottom w:val="120"/>
              <w:divBdr>
                <w:top w:val="none" w:sz="0" w:space="0" w:color="auto"/>
                <w:left w:val="none" w:sz="0" w:space="0" w:color="auto"/>
                <w:bottom w:val="none" w:sz="0" w:space="0" w:color="auto"/>
                <w:right w:val="none" w:sz="0" w:space="0" w:color="auto"/>
              </w:divBdr>
            </w:div>
            <w:div w:id="1635792924">
              <w:marLeft w:val="0"/>
              <w:marRight w:val="0"/>
              <w:marTop w:val="0"/>
              <w:marBottom w:val="120"/>
              <w:divBdr>
                <w:top w:val="none" w:sz="0" w:space="0" w:color="auto"/>
                <w:left w:val="none" w:sz="0" w:space="0" w:color="auto"/>
                <w:bottom w:val="none" w:sz="0" w:space="0" w:color="auto"/>
                <w:right w:val="none" w:sz="0" w:space="0" w:color="auto"/>
              </w:divBdr>
            </w:div>
          </w:divsChild>
        </w:div>
        <w:div w:id="1101146794">
          <w:marLeft w:val="0"/>
          <w:marRight w:val="0"/>
          <w:marTop w:val="0"/>
          <w:marBottom w:val="0"/>
          <w:divBdr>
            <w:top w:val="none" w:sz="0" w:space="0" w:color="auto"/>
            <w:left w:val="none" w:sz="0" w:space="0" w:color="auto"/>
            <w:bottom w:val="none" w:sz="0" w:space="0" w:color="auto"/>
            <w:right w:val="none" w:sz="0" w:space="0" w:color="auto"/>
          </w:divBdr>
          <w:divsChild>
            <w:div w:id="155996411">
              <w:marLeft w:val="0"/>
              <w:marRight w:val="0"/>
              <w:marTop w:val="0"/>
              <w:marBottom w:val="0"/>
              <w:divBdr>
                <w:top w:val="none" w:sz="0" w:space="0" w:color="auto"/>
                <w:left w:val="none" w:sz="0" w:space="0" w:color="auto"/>
                <w:bottom w:val="none" w:sz="0" w:space="0" w:color="auto"/>
                <w:right w:val="none" w:sz="0" w:space="0" w:color="auto"/>
              </w:divBdr>
              <w:divsChild>
                <w:div w:id="2114787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1215860">
      <w:bodyDiv w:val="1"/>
      <w:marLeft w:val="0"/>
      <w:marRight w:val="0"/>
      <w:marTop w:val="0"/>
      <w:marBottom w:val="0"/>
      <w:divBdr>
        <w:top w:val="none" w:sz="0" w:space="0" w:color="auto"/>
        <w:left w:val="none" w:sz="0" w:space="0" w:color="auto"/>
        <w:bottom w:val="none" w:sz="0" w:space="0" w:color="auto"/>
        <w:right w:val="none" w:sz="0" w:space="0" w:color="auto"/>
      </w:divBdr>
    </w:div>
    <w:div w:id="1289317742">
      <w:bodyDiv w:val="1"/>
      <w:marLeft w:val="0"/>
      <w:marRight w:val="0"/>
      <w:marTop w:val="0"/>
      <w:marBottom w:val="0"/>
      <w:divBdr>
        <w:top w:val="none" w:sz="0" w:space="0" w:color="auto"/>
        <w:left w:val="none" w:sz="0" w:space="0" w:color="auto"/>
        <w:bottom w:val="none" w:sz="0" w:space="0" w:color="auto"/>
        <w:right w:val="none" w:sz="0" w:space="0" w:color="auto"/>
      </w:divBdr>
    </w:div>
    <w:div w:id="1488744397">
      <w:bodyDiv w:val="1"/>
      <w:marLeft w:val="0"/>
      <w:marRight w:val="0"/>
      <w:marTop w:val="0"/>
      <w:marBottom w:val="0"/>
      <w:divBdr>
        <w:top w:val="none" w:sz="0" w:space="0" w:color="auto"/>
        <w:left w:val="none" w:sz="0" w:space="0" w:color="auto"/>
        <w:bottom w:val="none" w:sz="0" w:space="0" w:color="auto"/>
        <w:right w:val="none" w:sz="0" w:space="0" w:color="auto"/>
      </w:divBdr>
    </w:div>
    <w:div w:id="1545096595">
      <w:bodyDiv w:val="1"/>
      <w:marLeft w:val="0"/>
      <w:marRight w:val="0"/>
      <w:marTop w:val="0"/>
      <w:marBottom w:val="0"/>
      <w:divBdr>
        <w:top w:val="none" w:sz="0" w:space="0" w:color="auto"/>
        <w:left w:val="none" w:sz="0" w:space="0" w:color="auto"/>
        <w:bottom w:val="none" w:sz="0" w:space="0" w:color="auto"/>
        <w:right w:val="none" w:sz="0" w:space="0" w:color="auto"/>
      </w:divBdr>
      <w:divsChild>
        <w:div w:id="1509712146">
          <w:marLeft w:val="0"/>
          <w:marRight w:val="0"/>
          <w:marTop w:val="0"/>
          <w:marBottom w:val="960"/>
          <w:divBdr>
            <w:top w:val="none" w:sz="0" w:space="0" w:color="auto"/>
            <w:left w:val="none" w:sz="0" w:space="0" w:color="auto"/>
            <w:bottom w:val="none" w:sz="0" w:space="0" w:color="auto"/>
            <w:right w:val="none" w:sz="0" w:space="0" w:color="auto"/>
          </w:divBdr>
        </w:div>
        <w:div w:id="219172902">
          <w:marLeft w:val="0"/>
          <w:marRight w:val="720"/>
          <w:marTop w:val="0"/>
          <w:marBottom w:val="0"/>
          <w:divBdr>
            <w:top w:val="none" w:sz="0" w:space="0" w:color="auto"/>
            <w:left w:val="none" w:sz="0" w:space="0" w:color="auto"/>
            <w:bottom w:val="none" w:sz="0" w:space="0" w:color="auto"/>
            <w:right w:val="none" w:sz="0" w:space="0" w:color="auto"/>
          </w:divBdr>
          <w:divsChild>
            <w:div w:id="462115637">
              <w:marLeft w:val="0"/>
              <w:marRight w:val="0"/>
              <w:marTop w:val="0"/>
              <w:marBottom w:val="120"/>
              <w:divBdr>
                <w:top w:val="none" w:sz="0" w:space="0" w:color="auto"/>
                <w:left w:val="none" w:sz="0" w:space="0" w:color="auto"/>
                <w:bottom w:val="none" w:sz="0" w:space="0" w:color="auto"/>
                <w:right w:val="none" w:sz="0" w:space="0" w:color="auto"/>
              </w:divBdr>
            </w:div>
            <w:div w:id="1175220589">
              <w:marLeft w:val="0"/>
              <w:marRight w:val="0"/>
              <w:marTop w:val="0"/>
              <w:marBottom w:val="120"/>
              <w:divBdr>
                <w:top w:val="none" w:sz="0" w:space="0" w:color="auto"/>
                <w:left w:val="none" w:sz="0" w:space="0" w:color="auto"/>
                <w:bottom w:val="none" w:sz="0" w:space="0" w:color="auto"/>
                <w:right w:val="none" w:sz="0" w:space="0" w:color="auto"/>
              </w:divBdr>
            </w:div>
          </w:divsChild>
        </w:div>
        <w:div w:id="638221780">
          <w:marLeft w:val="0"/>
          <w:marRight w:val="0"/>
          <w:marTop w:val="0"/>
          <w:marBottom w:val="0"/>
          <w:divBdr>
            <w:top w:val="none" w:sz="0" w:space="0" w:color="auto"/>
            <w:left w:val="none" w:sz="0" w:space="0" w:color="auto"/>
            <w:bottom w:val="none" w:sz="0" w:space="0" w:color="auto"/>
            <w:right w:val="none" w:sz="0" w:space="0" w:color="auto"/>
          </w:divBdr>
          <w:divsChild>
            <w:div w:id="1561936094">
              <w:marLeft w:val="0"/>
              <w:marRight w:val="0"/>
              <w:marTop w:val="0"/>
              <w:marBottom w:val="0"/>
              <w:divBdr>
                <w:top w:val="none" w:sz="0" w:space="0" w:color="auto"/>
                <w:left w:val="none" w:sz="0" w:space="0" w:color="auto"/>
                <w:bottom w:val="none" w:sz="0" w:space="0" w:color="auto"/>
                <w:right w:val="none" w:sz="0" w:space="0" w:color="auto"/>
              </w:divBdr>
              <w:divsChild>
                <w:div w:id="1530988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7857135">
      <w:bodyDiv w:val="1"/>
      <w:marLeft w:val="0"/>
      <w:marRight w:val="0"/>
      <w:marTop w:val="0"/>
      <w:marBottom w:val="0"/>
      <w:divBdr>
        <w:top w:val="none" w:sz="0" w:space="0" w:color="auto"/>
        <w:left w:val="none" w:sz="0" w:space="0" w:color="auto"/>
        <w:bottom w:val="none" w:sz="0" w:space="0" w:color="auto"/>
        <w:right w:val="none" w:sz="0" w:space="0" w:color="auto"/>
      </w:divBdr>
      <w:divsChild>
        <w:div w:id="2078239110">
          <w:marLeft w:val="0"/>
          <w:marRight w:val="0"/>
          <w:marTop w:val="0"/>
          <w:marBottom w:val="960"/>
          <w:divBdr>
            <w:top w:val="none" w:sz="0" w:space="0" w:color="auto"/>
            <w:left w:val="none" w:sz="0" w:space="0" w:color="auto"/>
            <w:bottom w:val="none" w:sz="0" w:space="0" w:color="auto"/>
            <w:right w:val="none" w:sz="0" w:space="0" w:color="auto"/>
          </w:divBdr>
        </w:div>
        <w:div w:id="1091202573">
          <w:marLeft w:val="0"/>
          <w:marRight w:val="720"/>
          <w:marTop w:val="0"/>
          <w:marBottom w:val="0"/>
          <w:divBdr>
            <w:top w:val="none" w:sz="0" w:space="0" w:color="auto"/>
            <w:left w:val="none" w:sz="0" w:space="0" w:color="auto"/>
            <w:bottom w:val="none" w:sz="0" w:space="0" w:color="auto"/>
            <w:right w:val="none" w:sz="0" w:space="0" w:color="auto"/>
          </w:divBdr>
          <w:divsChild>
            <w:div w:id="1519779946">
              <w:marLeft w:val="0"/>
              <w:marRight w:val="0"/>
              <w:marTop w:val="0"/>
              <w:marBottom w:val="120"/>
              <w:divBdr>
                <w:top w:val="none" w:sz="0" w:space="0" w:color="auto"/>
                <w:left w:val="none" w:sz="0" w:space="0" w:color="auto"/>
                <w:bottom w:val="none" w:sz="0" w:space="0" w:color="auto"/>
                <w:right w:val="none" w:sz="0" w:space="0" w:color="auto"/>
              </w:divBdr>
            </w:div>
            <w:div w:id="1808662539">
              <w:marLeft w:val="0"/>
              <w:marRight w:val="0"/>
              <w:marTop w:val="0"/>
              <w:marBottom w:val="120"/>
              <w:divBdr>
                <w:top w:val="none" w:sz="0" w:space="0" w:color="auto"/>
                <w:left w:val="none" w:sz="0" w:space="0" w:color="auto"/>
                <w:bottom w:val="none" w:sz="0" w:space="0" w:color="auto"/>
                <w:right w:val="none" w:sz="0" w:space="0" w:color="auto"/>
              </w:divBdr>
            </w:div>
          </w:divsChild>
        </w:div>
        <w:div w:id="1232546948">
          <w:marLeft w:val="0"/>
          <w:marRight w:val="0"/>
          <w:marTop w:val="0"/>
          <w:marBottom w:val="0"/>
          <w:divBdr>
            <w:top w:val="none" w:sz="0" w:space="0" w:color="auto"/>
            <w:left w:val="none" w:sz="0" w:space="0" w:color="auto"/>
            <w:bottom w:val="none" w:sz="0" w:space="0" w:color="auto"/>
            <w:right w:val="none" w:sz="0" w:space="0" w:color="auto"/>
          </w:divBdr>
          <w:divsChild>
            <w:div w:id="1425610492">
              <w:marLeft w:val="0"/>
              <w:marRight w:val="0"/>
              <w:marTop w:val="0"/>
              <w:marBottom w:val="0"/>
              <w:divBdr>
                <w:top w:val="none" w:sz="0" w:space="0" w:color="auto"/>
                <w:left w:val="none" w:sz="0" w:space="0" w:color="auto"/>
                <w:bottom w:val="none" w:sz="0" w:space="0" w:color="auto"/>
                <w:right w:val="none" w:sz="0" w:space="0" w:color="auto"/>
              </w:divBdr>
              <w:divsChild>
                <w:div w:id="212634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757246">
      <w:bodyDiv w:val="1"/>
      <w:marLeft w:val="0"/>
      <w:marRight w:val="0"/>
      <w:marTop w:val="0"/>
      <w:marBottom w:val="0"/>
      <w:divBdr>
        <w:top w:val="none" w:sz="0" w:space="0" w:color="auto"/>
        <w:left w:val="none" w:sz="0" w:space="0" w:color="auto"/>
        <w:bottom w:val="none" w:sz="0" w:space="0" w:color="auto"/>
        <w:right w:val="none" w:sz="0" w:space="0" w:color="auto"/>
      </w:divBdr>
      <w:divsChild>
        <w:div w:id="928460981">
          <w:marLeft w:val="0"/>
          <w:marRight w:val="0"/>
          <w:marTop w:val="0"/>
          <w:marBottom w:val="960"/>
          <w:divBdr>
            <w:top w:val="none" w:sz="0" w:space="0" w:color="auto"/>
            <w:left w:val="none" w:sz="0" w:space="0" w:color="auto"/>
            <w:bottom w:val="none" w:sz="0" w:space="0" w:color="auto"/>
            <w:right w:val="none" w:sz="0" w:space="0" w:color="auto"/>
          </w:divBdr>
        </w:div>
        <w:div w:id="1232348494">
          <w:marLeft w:val="0"/>
          <w:marRight w:val="720"/>
          <w:marTop w:val="0"/>
          <w:marBottom w:val="0"/>
          <w:divBdr>
            <w:top w:val="none" w:sz="0" w:space="0" w:color="auto"/>
            <w:left w:val="none" w:sz="0" w:space="0" w:color="auto"/>
            <w:bottom w:val="none" w:sz="0" w:space="0" w:color="auto"/>
            <w:right w:val="none" w:sz="0" w:space="0" w:color="auto"/>
          </w:divBdr>
          <w:divsChild>
            <w:div w:id="636953197">
              <w:marLeft w:val="0"/>
              <w:marRight w:val="0"/>
              <w:marTop w:val="0"/>
              <w:marBottom w:val="120"/>
              <w:divBdr>
                <w:top w:val="none" w:sz="0" w:space="0" w:color="auto"/>
                <w:left w:val="none" w:sz="0" w:space="0" w:color="auto"/>
                <w:bottom w:val="none" w:sz="0" w:space="0" w:color="auto"/>
                <w:right w:val="none" w:sz="0" w:space="0" w:color="auto"/>
              </w:divBdr>
            </w:div>
            <w:div w:id="1273124141">
              <w:marLeft w:val="0"/>
              <w:marRight w:val="0"/>
              <w:marTop w:val="0"/>
              <w:marBottom w:val="120"/>
              <w:divBdr>
                <w:top w:val="none" w:sz="0" w:space="0" w:color="auto"/>
                <w:left w:val="none" w:sz="0" w:space="0" w:color="auto"/>
                <w:bottom w:val="none" w:sz="0" w:space="0" w:color="auto"/>
                <w:right w:val="none" w:sz="0" w:space="0" w:color="auto"/>
              </w:divBdr>
            </w:div>
          </w:divsChild>
        </w:div>
        <w:div w:id="1059286877">
          <w:marLeft w:val="0"/>
          <w:marRight w:val="0"/>
          <w:marTop w:val="0"/>
          <w:marBottom w:val="0"/>
          <w:divBdr>
            <w:top w:val="none" w:sz="0" w:space="0" w:color="auto"/>
            <w:left w:val="none" w:sz="0" w:space="0" w:color="auto"/>
            <w:bottom w:val="none" w:sz="0" w:space="0" w:color="auto"/>
            <w:right w:val="none" w:sz="0" w:space="0" w:color="auto"/>
          </w:divBdr>
          <w:divsChild>
            <w:div w:id="1198160122">
              <w:marLeft w:val="0"/>
              <w:marRight w:val="0"/>
              <w:marTop w:val="0"/>
              <w:marBottom w:val="0"/>
              <w:divBdr>
                <w:top w:val="none" w:sz="0" w:space="0" w:color="auto"/>
                <w:left w:val="none" w:sz="0" w:space="0" w:color="auto"/>
                <w:bottom w:val="none" w:sz="0" w:space="0" w:color="auto"/>
                <w:right w:val="none" w:sz="0" w:space="0" w:color="auto"/>
              </w:divBdr>
              <w:divsChild>
                <w:div w:id="560794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8408082">
      <w:bodyDiv w:val="1"/>
      <w:marLeft w:val="0"/>
      <w:marRight w:val="0"/>
      <w:marTop w:val="0"/>
      <w:marBottom w:val="0"/>
      <w:divBdr>
        <w:top w:val="none" w:sz="0" w:space="0" w:color="auto"/>
        <w:left w:val="none" w:sz="0" w:space="0" w:color="auto"/>
        <w:bottom w:val="none" w:sz="0" w:space="0" w:color="auto"/>
        <w:right w:val="none" w:sz="0" w:space="0" w:color="auto"/>
      </w:divBdr>
      <w:divsChild>
        <w:div w:id="1279020155">
          <w:marLeft w:val="0"/>
          <w:marRight w:val="0"/>
          <w:marTop w:val="0"/>
          <w:marBottom w:val="960"/>
          <w:divBdr>
            <w:top w:val="none" w:sz="0" w:space="0" w:color="auto"/>
            <w:left w:val="none" w:sz="0" w:space="0" w:color="auto"/>
            <w:bottom w:val="none" w:sz="0" w:space="0" w:color="auto"/>
            <w:right w:val="none" w:sz="0" w:space="0" w:color="auto"/>
          </w:divBdr>
        </w:div>
        <w:div w:id="1813869603">
          <w:marLeft w:val="0"/>
          <w:marRight w:val="720"/>
          <w:marTop w:val="0"/>
          <w:marBottom w:val="0"/>
          <w:divBdr>
            <w:top w:val="none" w:sz="0" w:space="0" w:color="auto"/>
            <w:left w:val="none" w:sz="0" w:space="0" w:color="auto"/>
            <w:bottom w:val="none" w:sz="0" w:space="0" w:color="auto"/>
            <w:right w:val="none" w:sz="0" w:space="0" w:color="auto"/>
          </w:divBdr>
          <w:divsChild>
            <w:div w:id="899710101">
              <w:marLeft w:val="0"/>
              <w:marRight w:val="0"/>
              <w:marTop w:val="0"/>
              <w:marBottom w:val="120"/>
              <w:divBdr>
                <w:top w:val="none" w:sz="0" w:space="0" w:color="auto"/>
                <w:left w:val="none" w:sz="0" w:space="0" w:color="auto"/>
                <w:bottom w:val="none" w:sz="0" w:space="0" w:color="auto"/>
                <w:right w:val="none" w:sz="0" w:space="0" w:color="auto"/>
              </w:divBdr>
            </w:div>
            <w:div w:id="2089693047">
              <w:marLeft w:val="0"/>
              <w:marRight w:val="0"/>
              <w:marTop w:val="0"/>
              <w:marBottom w:val="120"/>
              <w:divBdr>
                <w:top w:val="none" w:sz="0" w:space="0" w:color="auto"/>
                <w:left w:val="none" w:sz="0" w:space="0" w:color="auto"/>
                <w:bottom w:val="none" w:sz="0" w:space="0" w:color="auto"/>
                <w:right w:val="none" w:sz="0" w:space="0" w:color="auto"/>
              </w:divBdr>
            </w:div>
          </w:divsChild>
        </w:div>
        <w:div w:id="481001397">
          <w:marLeft w:val="0"/>
          <w:marRight w:val="0"/>
          <w:marTop w:val="0"/>
          <w:marBottom w:val="0"/>
          <w:divBdr>
            <w:top w:val="none" w:sz="0" w:space="0" w:color="auto"/>
            <w:left w:val="none" w:sz="0" w:space="0" w:color="auto"/>
            <w:bottom w:val="none" w:sz="0" w:space="0" w:color="auto"/>
            <w:right w:val="none" w:sz="0" w:space="0" w:color="auto"/>
          </w:divBdr>
          <w:divsChild>
            <w:div w:id="905992846">
              <w:marLeft w:val="0"/>
              <w:marRight w:val="0"/>
              <w:marTop w:val="0"/>
              <w:marBottom w:val="0"/>
              <w:divBdr>
                <w:top w:val="none" w:sz="0" w:space="0" w:color="auto"/>
                <w:left w:val="none" w:sz="0" w:space="0" w:color="auto"/>
                <w:bottom w:val="none" w:sz="0" w:space="0" w:color="auto"/>
                <w:right w:val="none" w:sz="0" w:space="0" w:color="auto"/>
              </w:divBdr>
              <w:divsChild>
                <w:div w:id="385226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326</Words>
  <Characters>1862</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Best User</dc:creator>
  <cp:keywords/>
  <dc:description/>
  <cp:lastModifiedBy>Павлова</cp:lastModifiedBy>
  <cp:revision>2</cp:revision>
  <cp:lastPrinted>2021-11-26T09:40:00Z</cp:lastPrinted>
  <dcterms:created xsi:type="dcterms:W3CDTF">2023-12-20T14:39:00Z</dcterms:created>
  <dcterms:modified xsi:type="dcterms:W3CDTF">2023-12-20T14:39:00Z</dcterms:modified>
</cp:coreProperties>
</file>