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34B7E" w14:textId="482E0118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Если вы несогласны с постановлением судебного пристава-исполнителя.</w:t>
      </w:r>
    </w:p>
    <w:p w14:paraId="1B23EB7B" w14:textId="1DD2FD32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остановление судебного пристава-исполнителя, это исполнительный документ, являющийся основанием для возбуждения исполнительного производства и совершения судебным приставом-исполнителем действий по принудительному исполнению судебных решений, а также актов других органов.</w:t>
      </w:r>
    </w:p>
    <w:p w14:paraId="4C0D84D5" w14:textId="77777777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случае, если в гражданин считает, что в отношении него судебный пристав-исполнитель вынес незаконное постановление (например, должник исполнил требования исполнительного документа в срок, но судебным приставом-исполнителем вновь вынесено постановление о возбуждении исполнительного производства), то законом предусмотрено право обжалования такого исполнительного документа.</w:t>
      </w:r>
    </w:p>
    <w:p w14:paraId="3DADAD3B" w14:textId="77777777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Так, статьей 122 Федерального закона от 02.10.2007 № 229-ФЗ «Об исполнительном производстве» предусмотрено, что жалоба на постановление должностного лица службы судебных приставов подается в течение десяти дней со дня вынесения судебным приставом-исполнителем или иным должностным лицом постановления. При этом, если гражданин не уведомлен о дате вынесения такого постановления, то жалоба подается в течение десяти дней со дня, когда он узнал или должен был узнать о вынесении постановления.</w:t>
      </w:r>
    </w:p>
    <w:p w14:paraId="4ADB7FB5" w14:textId="77777777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Жалоба на постановление судебного пристава-исполнителя подается старшему судебному приставу, в подчинении которого находится судебный пристав-исполнитель. (ст. 123 Закона).</w:t>
      </w:r>
    </w:p>
    <w:p w14:paraId="61BF2356" w14:textId="77777777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том случае, если постановление судебного пристава-исполнителя утверждено страшим судебным приставом, то жалобу необходимо подавать главному судебному приставу субъекта Российской Федерации, в подчинении которого они находятся.</w:t>
      </w:r>
    </w:p>
    <w:p w14:paraId="7CBB793F" w14:textId="77777777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Следует знать, что жалоба на постановление судебного пристава исполнителя рассматривается в течение 10 дней со дня ее поступления должностному лицу, правомочному рассматривать такую жалобу (ст. 126 Закона).</w:t>
      </w:r>
    </w:p>
    <w:p w14:paraId="3F277261" w14:textId="77777777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Кроме того, у гражданина есть право оспорить постановление судебного пристава-исполнителя в судебном порядке.</w:t>
      </w:r>
    </w:p>
    <w:p w14:paraId="656E939A" w14:textId="77777777" w:rsidR="00092FA0" w:rsidRDefault="00092FA0" w:rsidP="00092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9E2E242" w14:textId="4FA964EE" w:rsidR="00092FA0" w:rsidRPr="00092FA0" w:rsidRDefault="00092FA0" w:rsidP="00092F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sectPr w:rsidR="00092FA0" w:rsidRPr="00092F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93768D"/>
    <w:multiLevelType w:val="multilevel"/>
    <w:tmpl w:val="84C62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7766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8DF"/>
    <w:rsid w:val="00092FA0"/>
    <w:rsid w:val="001C321C"/>
    <w:rsid w:val="001F58DF"/>
    <w:rsid w:val="002E4800"/>
    <w:rsid w:val="00423E81"/>
    <w:rsid w:val="00584335"/>
    <w:rsid w:val="00645250"/>
    <w:rsid w:val="00823F5C"/>
    <w:rsid w:val="008B5BE8"/>
    <w:rsid w:val="008E4E73"/>
    <w:rsid w:val="00AC13D2"/>
    <w:rsid w:val="00E100BF"/>
    <w:rsid w:val="00E47791"/>
    <w:rsid w:val="00E8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32BD2"/>
  <w15:chartTrackingRefBased/>
  <w15:docId w15:val="{B5E43F4C-2E5C-4196-B973-5FEA9FE7F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5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8B5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B5B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227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62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8622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627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1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21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35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9447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0970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9180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292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14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9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8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71214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290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1563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22058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2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98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78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3911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0257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7994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253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54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1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34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775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098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4849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95319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2414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8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6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7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84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02015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960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71010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304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0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 User</dc:creator>
  <cp:keywords/>
  <dc:description/>
  <cp:lastModifiedBy>Павлова</cp:lastModifiedBy>
  <cp:revision>2</cp:revision>
  <cp:lastPrinted>2021-11-25T18:45:00Z</cp:lastPrinted>
  <dcterms:created xsi:type="dcterms:W3CDTF">2023-12-20T14:40:00Z</dcterms:created>
  <dcterms:modified xsi:type="dcterms:W3CDTF">2023-12-20T14:40:00Z</dcterms:modified>
</cp:coreProperties>
</file>