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72E0" w:rsidRPr="00A43F39" w:rsidRDefault="00A43F39" w:rsidP="00A43F39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A43F3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Прокуратура города Североморска разъясняет тему</w:t>
      </w:r>
      <w:r w:rsidRPr="00A43F3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 «</w:t>
      </w:r>
      <w:r w:rsidR="008B72E0" w:rsidRPr="00A43F3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Уголовная ответственность за преступления в сфере незаконного оборота наркотических средств с использованием информационно-коммуникационных сетей</w:t>
      </w:r>
      <w:r w:rsidRPr="00A43F3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»</w:t>
      </w:r>
    </w:p>
    <w:p w:rsidR="00A43F39" w:rsidRDefault="00A43F39" w:rsidP="00A43F39">
      <w:pPr>
        <w:shd w:val="clear" w:color="auto" w:fill="FFFFFF"/>
        <w:spacing w:after="0" w:line="240" w:lineRule="auto"/>
        <w:ind w:firstLine="851"/>
        <w:jc w:val="both"/>
        <w:rPr>
          <w:rFonts w:ascii="Roboto" w:eastAsia="Times New Roman" w:hAnsi="Roboto" w:cs="Times New Roman"/>
          <w:color w:val="FFFFFF"/>
          <w:sz w:val="20"/>
        </w:rPr>
      </w:pPr>
    </w:p>
    <w:p w:rsidR="008B72E0" w:rsidRPr="00A43F39" w:rsidRDefault="008B72E0" w:rsidP="00A43F3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0" w:name="_GoBack"/>
      <w:bookmarkEnd w:id="0"/>
      <w:r w:rsidRPr="00A43F39">
        <w:rPr>
          <w:rFonts w:ascii="Times New Roman" w:eastAsia="Times New Roman" w:hAnsi="Times New Roman" w:cs="Times New Roman"/>
          <w:color w:val="333333"/>
          <w:sz w:val="28"/>
          <w:szCs w:val="28"/>
        </w:rPr>
        <w:t>Уголовная ответственность за незаконные производство, сбыт или пересылку наркотических средств, психотропных веществ или их аналогов, а также незаконные сбыт или пересылку растений, содержащих наркотические средства или психотропные вещества, либо их частей, содержащих наркотические средства или психотропные вещества, установлена ст. 228.1 УК РФ.</w:t>
      </w:r>
    </w:p>
    <w:p w:rsidR="008B72E0" w:rsidRPr="00A43F39" w:rsidRDefault="008B72E0" w:rsidP="00A43F3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43F39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Федеральным законом № 18-ФЗ с 01.01.2013 часть 2 статьи 228.1 УК РФ дополнена квалифицирующим признаком, предусматривающим повышенную ответственность за совершение указанных действий с использованием средств массовой информации либо электронных или информационно-телекоммуникационных сетей (включая сеть «Интернет»). Данное преступление сразу отнесено к категории особо тяжких, предусматривающих наказание в виде лишения свободы на срок от 5 до 12 лет.</w:t>
      </w:r>
    </w:p>
    <w:p w:rsidR="008B72E0" w:rsidRPr="00A43F39" w:rsidRDefault="008B72E0" w:rsidP="00A43F3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43F39">
        <w:rPr>
          <w:rFonts w:ascii="Times New Roman" w:eastAsia="Times New Roman" w:hAnsi="Times New Roman" w:cs="Times New Roman"/>
          <w:color w:val="333333"/>
          <w:sz w:val="28"/>
          <w:szCs w:val="28"/>
        </w:rPr>
        <w:t>Под незаконным сбытом наркотических средств следует понимать незаконную деятельность лица, направленную на их возмездную либо безвозмездную реализацию (продажа, дарение, обмен, уплата долга, дача взаймы и т.д.) другому лицу (далее - приобретателю). При этом сама передача лицом наркотика приобретателю может быть осуществлена любыми способами, в том числе непосредственно, путем сообщения о месте их хранения приобретателю, проведения закладки в обусловленном с ним месте, введения инъекции.</w:t>
      </w:r>
    </w:p>
    <w:p w:rsidR="008B72E0" w:rsidRPr="00A43F39" w:rsidRDefault="008B72E0" w:rsidP="00A43F3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43F39">
        <w:rPr>
          <w:rFonts w:ascii="Times New Roman" w:eastAsia="Times New Roman" w:hAnsi="Times New Roman" w:cs="Times New Roman"/>
          <w:color w:val="333333"/>
          <w:sz w:val="28"/>
          <w:szCs w:val="28"/>
        </w:rPr>
        <w:t>Важно отметить, что уголовная ответственность за незаконные производство, сбыт, пересылку наркотических средств и психотропных веществ наступает независимо от размера наркотического средства.</w:t>
      </w:r>
    </w:p>
    <w:p w:rsidR="008B72E0" w:rsidRPr="00A43F39" w:rsidRDefault="008B72E0" w:rsidP="00A43F3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43F39">
        <w:rPr>
          <w:rFonts w:ascii="Times New Roman" w:eastAsia="Times New Roman" w:hAnsi="Times New Roman" w:cs="Times New Roman"/>
          <w:color w:val="333333"/>
          <w:sz w:val="28"/>
          <w:szCs w:val="28"/>
        </w:rPr>
        <w:t>Возраст, с которого можно привлечь к уголовной ответственности за преступления в сфере незаконного оборота наркотиков — шестнадцать лет. Но это, общее правило, из которого есть исключение: за хищение и вымогательство наркотических средств ответственность наступает с 14 лет.</w:t>
      </w:r>
    </w:p>
    <w:p w:rsidR="008B72E0" w:rsidRPr="00A43F39" w:rsidRDefault="008B72E0" w:rsidP="00A43F3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43F39">
        <w:rPr>
          <w:rFonts w:ascii="Times New Roman" w:eastAsia="Times New Roman" w:hAnsi="Times New Roman" w:cs="Times New Roman"/>
          <w:color w:val="333333"/>
          <w:sz w:val="28"/>
          <w:szCs w:val="28"/>
        </w:rPr>
        <w:t>Как показывает статистика, только за первое полугодие текущего года судами региона рассмотрено свыше 400 уголовных дел о наркопреступлениях в отношении более 490 лиц. От общего числа осужденных лиц по указанной категории преступлений, 59% из них или 286 лицам назначено наказание в виде реального лишения свободы.</w:t>
      </w:r>
    </w:p>
    <w:p w:rsidR="008B72E0" w:rsidRPr="00A43F39" w:rsidRDefault="008B72E0" w:rsidP="00A43F3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43F3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За незаконные производство, сбыт или пересылку наркотических средств, психотропных веществ и их аналогов (ст. 228.1 УК РФ) осуждено свыше 170 лиц или 37% от общего числа подсудимых за наркопреступления, из них 78% лиц осуждены за такие преступления с использованием </w:t>
      </w:r>
      <w:r w:rsidRPr="00A43F39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информационно-телекоммуникационных технологий (включая сеть «Интернет»).</w:t>
      </w:r>
    </w:p>
    <w:p w:rsidR="008B72E0" w:rsidRPr="00A43F39" w:rsidRDefault="008B72E0" w:rsidP="00A43F3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43F39">
        <w:rPr>
          <w:rFonts w:ascii="Times New Roman" w:eastAsia="Times New Roman" w:hAnsi="Times New Roman" w:cs="Times New Roman"/>
          <w:color w:val="333333"/>
          <w:sz w:val="28"/>
          <w:szCs w:val="28"/>
        </w:rPr>
        <w:t>Преступление квалифицируется как совершенное с использованием электронных или информационно-телекоммуникационных сетей, включая сеть «Интернет», независимо от стадии совершения преступления, если лицо выполнило с использованием таких сетей хотя бы одно из действий, входящих в объективную сторону состава соответствующего преступления.</w:t>
      </w:r>
    </w:p>
    <w:p w:rsidR="008B72E0" w:rsidRPr="00A43F39" w:rsidRDefault="008B72E0" w:rsidP="00A43F3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43F39">
        <w:rPr>
          <w:rFonts w:ascii="Times New Roman" w:eastAsia="Times New Roman" w:hAnsi="Times New Roman" w:cs="Times New Roman"/>
          <w:color w:val="333333"/>
          <w:sz w:val="28"/>
          <w:szCs w:val="28"/>
        </w:rPr>
        <w:t>В частности, по признаку, предусмотренному пунктом «б» части 2 статьи 228.1 УК РФ при незаконном сбыте наркотических средств квалифицируются действия лица, которое с использованием сети «Интернет» подыскивает источник незаконного приобретения наркотических средств с целью последующего сбыта или соучастников незаконной деятельности по сбыту наркотических средств.</w:t>
      </w:r>
    </w:p>
    <w:p w:rsidR="008B72E0" w:rsidRPr="00A43F39" w:rsidRDefault="008B72E0" w:rsidP="00A43F3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43F39">
        <w:rPr>
          <w:rFonts w:ascii="Times New Roman" w:eastAsia="Times New Roman" w:hAnsi="Times New Roman" w:cs="Times New Roman"/>
          <w:color w:val="333333"/>
          <w:sz w:val="28"/>
          <w:szCs w:val="28"/>
        </w:rPr>
        <w:t>По указанному признаку квалифицируется и совершенное в соучастии преступление, если связь между соучастниками в ходе подготовки и совершения преступления обеспечивалась с использованием электронных или информационно-телекоммуникационных сетей, включая сеть «Интернет» (например, при незаконном сбыте наркотических средств обеспечивалась связь между лицом, осуществляющим закладку наркотических средств в тайники, и лицом, передавшим ему в этих целях наркотические средства).</w:t>
      </w:r>
    </w:p>
    <w:p w:rsidR="008B72E0" w:rsidRPr="00A43F39" w:rsidRDefault="008B72E0" w:rsidP="00A43F3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43F39">
        <w:rPr>
          <w:rFonts w:ascii="Times New Roman" w:eastAsia="Times New Roman" w:hAnsi="Times New Roman" w:cs="Times New Roman"/>
          <w:color w:val="333333"/>
          <w:sz w:val="28"/>
          <w:szCs w:val="28"/>
        </w:rPr>
        <w:t>Доступ к электронным или информационно-телекоммуникационным сетям, в том числе сети «Интернет», может осуществляться с различных устройств, технологически предназначенных для этого, с использованием программ, имеющих разнообразные функции (браузеров, программ, предназначенных для обмена сообщениями – мессенджеров, специальных приложений социальных сетей, онлайн-игр, других программ и приложений).При квалификации действий лиц как совершенных с использованием данных сетей необходимо установить, какие именно устройства и программы использовались, и какие действия совершены с их помощью.</w:t>
      </w:r>
    </w:p>
    <w:p w:rsidR="00E4319F" w:rsidRPr="00A43F39" w:rsidRDefault="00E4319F" w:rsidP="00A43F39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</w:p>
    <w:sectPr w:rsidR="00E4319F" w:rsidRPr="00A43F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72E0"/>
    <w:rsid w:val="008B72E0"/>
    <w:rsid w:val="00A43F39"/>
    <w:rsid w:val="00E43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4B8DB"/>
  <w15:docId w15:val="{CD45CAF5-75C2-49D8-A2C6-EA863EF5C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8B72E0"/>
  </w:style>
  <w:style w:type="character" w:customStyle="1" w:styleId="feeds-pagenavigationtooltip">
    <w:name w:val="feeds-page__navigation_tooltip"/>
    <w:basedOn w:val="a0"/>
    <w:rsid w:val="008B72E0"/>
  </w:style>
  <w:style w:type="paragraph" w:styleId="a3">
    <w:name w:val="Normal (Web)"/>
    <w:basedOn w:val="a"/>
    <w:uiPriority w:val="99"/>
    <w:semiHidden/>
    <w:unhideWhenUsed/>
    <w:rsid w:val="008B7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75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68044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117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14078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3418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9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3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653</Words>
  <Characters>3727</Characters>
  <Application>Microsoft Office Word</Application>
  <DocSecurity>0</DocSecurity>
  <Lines>31</Lines>
  <Paragraphs>8</Paragraphs>
  <ScaleCrop>false</ScaleCrop>
  <Company/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Tesly.V</dc:creator>
  <cp:keywords/>
  <dc:description/>
  <cp:lastModifiedBy>Заикина Карина Андреевна</cp:lastModifiedBy>
  <cp:revision>3</cp:revision>
  <dcterms:created xsi:type="dcterms:W3CDTF">2022-12-29T20:12:00Z</dcterms:created>
  <dcterms:modified xsi:type="dcterms:W3CDTF">2022-12-29T21:06:00Z</dcterms:modified>
</cp:coreProperties>
</file>