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33B3" w:rsidRPr="00AD2AE9" w:rsidRDefault="009533B3" w:rsidP="00AD2AE9">
      <w:pPr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AD2AE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Прокуратура города разъясняет</w:t>
      </w:r>
      <w:r w:rsidR="00AD2AE9" w:rsidRPr="00AD2AE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AD2AE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порядок освидетельствования на состояние алкогольного опьянения</w:t>
      </w:r>
    </w:p>
    <w:p w:rsidR="00AD2AE9" w:rsidRDefault="009533B3" w:rsidP="00AD2AE9">
      <w:pPr>
        <w:spacing w:after="120" w:line="240" w:lineRule="auto"/>
        <w:rPr>
          <w:rFonts w:ascii="Times New Roman" w:eastAsia="Times New Roman" w:hAnsi="Times New Roman" w:cs="Times New Roman"/>
          <w:color w:val="FFFFFF"/>
          <w:sz w:val="20"/>
        </w:rPr>
      </w:pPr>
      <w:r w:rsidRPr="009533B3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9533B3">
        <w:rPr>
          <w:rFonts w:ascii="Times New Roman" w:eastAsia="Times New Roman" w:hAnsi="Times New Roman" w:cs="Times New Roman"/>
          <w:color w:val="FFFFFF"/>
          <w:sz w:val="20"/>
        </w:rPr>
        <w:t>Текст</w:t>
      </w:r>
    </w:p>
    <w:p w:rsidR="009533B3" w:rsidRPr="00AD2AE9" w:rsidRDefault="009533B3" w:rsidP="00AD2AE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D2AE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Постановлением Правительства Российской Федерации от 21 октября 2022 года № 1882 утверждены Правила освидетельствования на состояние алкогольного опьянения и оформления его результатов, направления на медицинское освидетельствование на состояние опьянения (далее – Правила). Начало действия документа – 01.03.2023.</w:t>
      </w:r>
    </w:p>
    <w:p w:rsidR="009533B3" w:rsidRPr="00AD2AE9" w:rsidRDefault="009533B3" w:rsidP="00AD2AE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D2AE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Новые Правила заменят Правила, утверждённые постановлением Правительства РФ от 26 июня 2008 г. № 475 (далее – Правила). В </w:t>
      </w:r>
      <w:bookmarkStart w:id="0" w:name="_GoBack"/>
      <w:bookmarkEnd w:id="0"/>
      <w:r w:rsidRPr="00AD2AE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Правила освидетельствования включены несколько новшеств. С 1 марта 2023 года уполномоченное лицо будет проводить освидетельствование на состояние алкогольного опьянения лица, которое управляет транспортным средством соответствующего вида, в отношении которого имеются достаточные основания полагать, что оно находится в состоянии опьянения в присутствии 2 понятых либо с применением видеозаписи. В ныне действующих Правилах не была предусмотрена возможность проведения видеозаписи, а только участие понятых.</w:t>
      </w:r>
    </w:p>
    <w:p w:rsidR="009533B3" w:rsidRPr="00AD2AE9" w:rsidRDefault="009533B3" w:rsidP="00AD2AE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D2AE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Кроме того, по новым Правилам перед освидетельствованием на алкогольное опьянение должностное лицо ГИБДД или военной автоинспекции обязан проинформировать </w:t>
      </w:r>
      <w:proofErr w:type="spellStart"/>
      <w:r w:rsidRPr="00AD2AE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освидетельствуемого</w:t>
      </w:r>
      <w:proofErr w:type="spellEnd"/>
      <w:r w:rsidRPr="00AD2AE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водителя транспортного средства о порядке освидетельствования с применением средства измерений (в соответствии с руководством по эксплуатации средства измерений), наличии сведений о результатах поверки этого средства измерений в Федеральном информационном фонде по обеспечению единства измерений. В настоящее время в отношении средства измерения водителя обязаны известить о целостности клейма </w:t>
      </w:r>
      <w:proofErr w:type="spellStart"/>
      <w:r w:rsidRPr="00AD2AE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госповерителя</w:t>
      </w:r>
      <w:proofErr w:type="spellEnd"/>
      <w:r w:rsidRPr="00AD2AE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, наличии свидетельства о поверке или записи о ней в паспорте алкотестера. Вместе с этим продолжат применяться и другие положения об освидетельствовании, которые во многом повторяют действующие нормы.</w:t>
      </w:r>
    </w:p>
    <w:p w:rsidR="009533B3" w:rsidRPr="00AD2AE9" w:rsidRDefault="009533B3" w:rsidP="00AD2AE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D2AE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В том числе прежним остается критерий употребления вызывающих алкогольное опьянение веществ, который определяется наличием абсолютного этилового спирта в концентрации, превышающей возможную суммарную погрешность измерений, а именно 0,16 миллиграмма на один литр выдыхаемого воздуха.</w:t>
      </w:r>
    </w:p>
    <w:p w:rsidR="00275D72" w:rsidRPr="00AD2AE9" w:rsidRDefault="00275D72" w:rsidP="00AD2AE9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275D72" w:rsidRPr="00AD2A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33B3"/>
    <w:rsid w:val="00275D72"/>
    <w:rsid w:val="009533B3"/>
    <w:rsid w:val="00AD2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DFECB"/>
  <w15:docId w15:val="{CD45CAF5-75C2-49D8-A2C6-EA863EF5C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9533B3"/>
  </w:style>
  <w:style w:type="character" w:customStyle="1" w:styleId="feeds-pagenavigationtooltip">
    <w:name w:val="feeds-page__navigation_tooltip"/>
    <w:basedOn w:val="a0"/>
    <w:rsid w:val="009533B3"/>
  </w:style>
  <w:style w:type="paragraph" w:styleId="a3">
    <w:name w:val="Normal (Web)"/>
    <w:basedOn w:val="a"/>
    <w:uiPriority w:val="99"/>
    <w:semiHidden/>
    <w:unhideWhenUsed/>
    <w:rsid w:val="00953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82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9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64591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484108">
              <w:marLeft w:val="0"/>
              <w:marRight w:val="7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64290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25116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714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65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1798</Characters>
  <Application>Microsoft Office Word</Application>
  <DocSecurity>0</DocSecurity>
  <Lines>14</Lines>
  <Paragraphs>4</Paragraphs>
  <ScaleCrop>false</ScaleCrop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Tesly.V</dc:creator>
  <cp:keywords/>
  <dc:description/>
  <cp:lastModifiedBy>Заикина Карина Андреевна</cp:lastModifiedBy>
  <cp:revision>3</cp:revision>
  <dcterms:created xsi:type="dcterms:W3CDTF">2022-12-29T20:19:00Z</dcterms:created>
  <dcterms:modified xsi:type="dcterms:W3CDTF">2022-12-29T21:17:00Z</dcterms:modified>
</cp:coreProperties>
</file>