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A77" w:rsidRPr="00084AA1" w:rsidRDefault="00084AA1" w:rsidP="00084AA1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084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Прокуратура города Североморска разъясняет тему: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</w:t>
      </w:r>
      <w:r w:rsidR="00386A77" w:rsidRPr="00084A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каких случаях может заключаться срочный трудовой договор?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F40EC0" w:rsidRDefault="00F40EC0" w:rsidP="00084AA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6A77" w:rsidRPr="00386A77" w:rsidRDefault="00386A77" w:rsidP="00084AA1">
      <w:pPr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bookmarkStart w:id="0" w:name="_GoBack"/>
      <w:bookmarkEnd w:id="0"/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В силу статьи 58 Трудового кодекса Российской Федерации (далее – ТК РФ) срочный трудовой договор заключается, когда трудовые отношения не могут быть установлены на неопределенный срок с учетом характера предстоящей работы или условий ее выполнения.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Перечень случаев, при которых может быть заключен срочный трудовой договор, является исчерпывающим. Согласно положениям статьи 59 ТК РФ срочный трудовой договор заключается: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на время исполнения обязанностей отсутствующего работника, за которым в соответствии с законодательством сохраняется место работы;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на время выполнения временных (до двух месяцев) работ;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для выполнения сезонных работ, когда в силу природных условий работа может производиться только в течение определенного периода (сезона);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с лицами, направляемыми на работу за границу;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для проведения работ, выходящих за рамки обычной деятельности работодателя (реконструкция, монтажные, пусконаладочные и другие работы), а также работ, связанных с заведомо временным (до одного года) расширением производства или объема оказываемых услуг;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с лицами, поступающими на работу в организации, созданные на заведомо определенный период или для выполнения заведомо определенной работы;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с лицами, принимаемыми для выполнения заведомо определенной работы в случаях, когда ее завершение не может быть определено конкретной датой.</w:t>
      </w:r>
    </w:p>
    <w:p w:rsidR="00084AA1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Иные основания заключения трудового договора на срок могут быть регламентированы только федеральным законом.                 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Работодатель не вправе устанавливать в своих локальных нормативных актах или в трудовом договоре с работником какие-либо другие основания для заключения срочного трудового договора.</w:t>
      </w:r>
    </w:p>
    <w:p w:rsidR="00386A77" w:rsidRPr="00386A77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Times New Roman" w:eastAsia="Times New Roman" w:hAnsi="Times New Roman" w:cs="Times New Roman"/>
          <w:color w:val="333333"/>
          <w:sz w:val="28"/>
          <w:szCs w:val="28"/>
        </w:rPr>
        <w:t>При этом если в трудовом договоре не оговорен срок его действия, то договор считается заключенным на неопределенный срок.</w:t>
      </w:r>
    </w:p>
    <w:p w:rsidR="00745A95" w:rsidRDefault="00386A77" w:rsidP="00084AA1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386A77">
        <w:rPr>
          <w:rFonts w:ascii="Roboto" w:eastAsia="Times New Roman" w:hAnsi="Roboto" w:cs="Times New Roman"/>
          <w:color w:val="333333"/>
          <w:sz w:val="24"/>
          <w:szCs w:val="24"/>
        </w:rPr>
        <w:t> </w:t>
      </w:r>
    </w:p>
    <w:p w:rsidR="00084AA1" w:rsidRDefault="00084AA1" w:rsidP="00084AA1">
      <w:pPr>
        <w:shd w:val="clear" w:color="auto" w:fill="FFFFFF"/>
        <w:spacing w:after="0" w:line="240" w:lineRule="auto"/>
        <w:ind w:firstLine="851"/>
        <w:jc w:val="both"/>
      </w:pPr>
    </w:p>
    <w:sectPr w:rsidR="00084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6A77"/>
    <w:rsid w:val="00084AA1"/>
    <w:rsid w:val="00386A77"/>
    <w:rsid w:val="00745A95"/>
    <w:rsid w:val="00F4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0B30B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386A77"/>
  </w:style>
  <w:style w:type="character" w:customStyle="1" w:styleId="feeds-pagenavigationtooltip">
    <w:name w:val="feeds-page__navigation_tooltip"/>
    <w:basedOn w:val="a0"/>
    <w:rsid w:val="00386A77"/>
  </w:style>
  <w:style w:type="paragraph" w:styleId="a3">
    <w:name w:val="Normal (Web)"/>
    <w:basedOn w:val="a"/>
    <w:uiPriority w:val="99"/>
    <w:semiHidden/>
    <w:unhideWhenUsed/>
    <w:rsid w:val="0038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5426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65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3520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1227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550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4</cp:revision>
  <dcterms:created xsi:type="dcterms:W3CDTF">2022-12-29T20:03:00Z</dcterms:created>
  <dcterms:modified xsi:type="dcterms:W3CDTF">2022-12-29T21:35:00Z</dcterms:modified>
</cp:coreProperties>
</file>