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10D" w:rsidRPr="005950B6" w:rsidRDefault="005950B6" w:rsidP="005950B6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5950B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Прокуратура города Североморска разъясняет о</w:t>
      </w:r>
      <w:r w:rsidR="00E1110D" w:rsidRPr="005950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тветственность за выгрузку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бытовых отходов</w:t>
      </w:r>
      <w:r w:rsidR="00E1110D" w:rsidRPr="005950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в неположенном месте</w:t>
      </w:r>
    </w:p>
    <w:p w:rsidR="00CC0937" w:rsidRDefault="00CC0937" w:rsidP="005950B6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/>
          <w:color w:val="FFFFFF"/>
          <w:sz w:val="28"/>
          <w:szCs w:val="28"/>
        </w:rPr>
      </w:pPr>
    </w:p>
    <w:p w:rsidR="00E1110D" w:rsidRPr="005950B6" w:rsidRDefault="00E1110D" w:rsidP="005950B6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 w:rsidRPr="005950B6">
        <w:rPr>
          <w:rFonts w:ascii="Times New Roman" w:eastAsia="Times New Roman" w:hAnsi="Times New Roman" w:cs="Times New Roman"/>
          <w:color w:val="333333"/>
          <w:sz w:val="28"/>
          <w:szCs w:val="28"/>
        </w:rPr>
        <w:t>Для лиц, осуществляющих сброс отходов производства и потребления в несанкционированном месте для его размещения, предусмотрена уголовная, административная и материальная ответственность.</w:t>
      </w:r>
    </w:p>
    <w:p w:rsidR="00E1110D" w:rsidRPr="005950B6" w:rsidRDefault="00E1110D" w:rsidP="005950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950B6">
        <w:rPr>
          <w:rFonts w:ascii="Times New Roman" w:eastAsia="Times New Roman" w:hAnsi="Times New Roman" w:cs="Times New Roman"/>
          <w:color w:val="333333"/>
          <w:sz w:val="28"/>
          <w:szCs w:val="28"/>
        </w:rPr>
        <w:t>В июле текущего года внесены изменения в Кодекс Российской Федерации об административных правонарушениях, ряд из которых вступает в силу в январе 2023 года.</w:t>
      </w:r>
    </w:p>
    <w:p w:rsidR="00E1110D" w:rsidRPr="005950B6" w:rsidRDefault="00E1110D" w:rsidP="005950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950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Федеральным законом от 14.07.2022 № 287-ФЗ «О внесении изменений в Кодекс Российской Федерации об административных правонарушениях» внесены изменения в статью 8.2, которой минимальная санкция за складирование мусора в неприспособленных для этого местах для граждан повышена до 7 тысяч рублей.</w:t>
      </w:r>
    </w:p>
    <w:p w:rsidR="00E1110D" w:rsidRPr="005950B6" w:rsidRDefault="00E1110D" w:rsidP="005950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950B6">
        <w:rPr>
          <w:rFonts w:ascii="Times New Roman" w:eastAsia="Times New Roman" w:hAnsi="Times New Roman" w:cs="Times New Roman"/>
          <w:color w:val="333333"/>
          <w:sz w:val="28"/>
          <w:szCs w:val="28"/>
        </w:rPr>
        <w:t>Статья 8.2 дополнена 4 пунктами, регулирующими ответственность за незаконный сброс мусора в местах, не предназначенных для этого, а также введены в действие нормы, предусматривающие конфискацию транспортного средства (как легкового, так и грузового) при обнаружении факта выгрузки из него отходов вне специально отведенных для этого мест с одновременным применением административного штрафа значительного размера, вплоть до 50 тысяч рублей на физических лиц и до 200 тысяч рублей - на юридических лиц.</w:t>
      </w:r>
    </w:p>
    <w:p w:rsidR="00E1110D" w:rsidRPr="005950B6" w:rsidRDefault="00E1110D" w:rsidP="005950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950B6">
        <w:rPr>
          <w:rFonts w:ascii="Times New Roman" w:eastAsia="Times New Roman" w:hAnsi="Times New Roman" w:cs="Times New Roman"/>
          <w:color w:val="333333"/>
          <w:sz w:val="28"/>
          <w:szCs w:val="28"/>
        </w:rPr>
        <w:t>Существенно упрощен порядок привлечения виновных лиц к ответственности. Так, теперь поводом для возбуждения указанного административного дела могут являться любые фото- видеозаписи, позволяющие идентифицировать транспортное средство (например, государственный номерной знак, VIN) во время совершения неправомерных действий, связанных с размещением отходов на почву или в водоем.</w:t>
      </w:r>
    </w:p>
    <w:p w:rsidR="00E1110D" w:rsidRPr="005950B6" w:rsidRDefault="00E1110D" w:rsidP="005950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950B6">
        <w:rPr>
          <w:rFonts w:ascii="Times New Roman" w:eastAsia="Times New Roman" w:hAnsi="Times New Roman" w:cs="Times New Roman"/>
          <w:color w:val="333333"/>
          <w:sz w:val="28"/>
          <w:szCs w:val="28"/>
        </w:rPr>
        <w:t>Выгрузка отходов в неразрешенных к этому местах из прицепов к транспортным средствам также влечет административную ответственность по указанной статье.</w:t>
      </w:r>
    </w:p>
    <w:p w:rsidR="00E1110D" w:rsidRPr="005950B6" w:rsidRDefault="00E1110D" w:rsidP="005950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950B6">
        <w:rPr>
          <w:rFonts w:ascii="Times New Roman" w:eastAsia="Times New Roman" w:hAnsi="Times New Roman" w:cs="Times New Roman"/>
          <w:color w:val="333333"/>
          <w:sz w:val="28"/>
          <w:szCs w:val="28"/>
        </w:rPr>
        <w:t>При этом положения ст. 1.5 КоАП РФ, которые вступают в силу с 11 января 2023 года, исключают обязанность доказывания совершенного правонарушения уполномоченными органами, возлагают бремя опровержения и отсутствия вины и факта сброса отходов на лицо, осуществившее такой сброс.</w:t>
      </w:r>
    </w:p>
    <w:p w:rsidR="00E1110D" w:rsidRPr="005950B6" w:rsidRDefault="00E1110D" w:rsidP="005950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950B6">
        <w:rPr>
          <w:rFonts w:ascii="Times New Roman" w:eastAsia="Times New Roman" w:hAnsi="Times New Roman" w:cs="Times New Roman"/>
          <w:color w:val="333333"/>
          <w:sz w:val="28"/>
          <w:szCs w:val="28"/>
        </w:rPr>
        <w:t>С этого времени к административной ответственности по данным видам правонарушений вне зависимости от того, кто был за рулем автомобиля, привлекается собственник транспортного средства.</w:t>
      </w:r>
    </w:p>
    <w:p w:rsidR="00E1110D" w:rsidRPr="005950B6" w:rsidRDefault="00E1110D" w:rsidP="005950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950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Главой 26 Уголовно-кодекса Российской Федерации также предусмотрена ответственность за совершение противоправных действий, связанных с нарушениями требований законодательства об охране природы, </w:t>
      </w:r>
      <w:r w:rsidRPr="005950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наиболее распространены в практике возбуждение уголовных дел по ст. 250, 251, 254 Уголовного кодекса Российской Федерации.</w:t>
      </w:r>
    </w:p>
    <w:p w:rsidR="001E1D4E" w:rsidRDefault="001E1D4E"/>
    <w:sectPr w:rsidR="001E1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110D"/>
    <w:rsid w:val="001E1D4E"/>
    <w:rsid w:val="005950B6"/>
    <w:rsid w:val="00CC0937"/>
    <w:rsid w:val="00E1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8C2B5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E1110D"/>
  </w:style>
  <w:style w:type="character" w:customStyle="1" w:styleId="feeds-pagenavigationtooltip">
    <w:name w:val="feeds-page__navigation_tooltip"/>
    <w:basedOn w:val="a0"/>
    <w:rsid w:val="00E1110D"/>
  </w:style>
  <w:style w:type="paragraph" w:styleId="a3">
    <w:name w:val="Normal (Web)"/>
    <w:basedOn w:val="a"/>
    <w:uiPriority w:val="99"/>
    <w:semiHidden/>
    <w:unhideWhenUsed/>
    <w:rsid w:val="00E11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3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9830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382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4993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5515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6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3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4</cp:revision>
  <dcterms:created xsi:type="dcterms:W3CDTF">2022-12-29T20:10:00Z</dcterms:created>
  <dcterms:modified xsi:type="dcterms:W3CDTF">2022-12-29T21:36:00Z</dcterms:modified>
</cp:coreProperties>
</file>