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CFC" w:rsidRPr="00CB4CC0" w:rsidRDefault="002C4CFC" w:rsidP="00CB4CC0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CB4CC0">
        <w:rPr>
          <w:sz w:val="28"/>
          <w:szCs w:val="28"/>
        </w:rPr>
        <w:t>Туроператоры будут размещать сведения об электронных путевках в Единой информационной системе</w:t>
      </w:r>
    </w:p>
    <w:p w:rsidR="000274A2" w:rsidRPr="00CB4CC0" w:rsidRDefault="000274A2" w:rsidP="00CB4CC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C4CFC" w:rsidRPr="002C4CFC" w:rsidRDefault="00185685" w:rsidP="002C4CF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4CC0">
        <w:rPr>
          <w:sz w:val="28"/>
          <w:szCs w:val="28"/>
        </w:rPr>
        <w:t xml:space="preserve">Прокуратура города </w:t>
      </w:r>
      <w:r w:rsidR="00CB4CC0" w:rsidRPr="00CB4CC0">
        <w:rPr>
          <w:sz w:val="28"/>
          <w:szCs w:val="28"/>
        </w:rPr>
        <w:t>Североморска</w:t>
      </w:r>
      <w:r w:rsidRPr="00CB4CC0">
        <w:rPr>
          <w:sz w:val="28"/>
          <w:szCs w:val="28"/>
        </w:rPr>
        <w:t xml:space="preserve"> разъясняет</w:t>
      </w:r>
      <w:r w:rsidRPr="002C4CFC">
        <w:rPr>
          <w:sz w:val="28"/>
          <w:szCs w:val="28"/>
          <w:shd w:val="clear" w:color="auto" w:fill="FFFFFF"/>
        </w:rPr>
        <w:t>, что</w:t>
      </w:r>
      <w:r w:rsidR="008567E2" w:rsidRPr="002C4CFC">
        <w:rPr>
          <w:sz w:val="28"/>
          <w:szCs w:val="28"/>
          <w:shd w:val="clear" w:color="auto" w:fill="FFFFFF"/>
        </w:rPr>
        <w:t xml:space="preserve"> </w:t>
      </w:r>
      <w:r w:rsidR="002C4CFC">
        <w:rPr>
          <w:sz w:val="28"/>
          <w:szCs w:val="28"/>
          <w:shd w:val="clear" w:color="auto" w:fill="FFFFFF"/>
        </w:rPr>
        <w:t>в</w:t>
      </w:r>
      <w:r w:rsidR="002C4CFC" w:rsidRPr="002C4CFC">
        <w:rPr>
          <w:sz w:val="28"/>
          <w:szCs w:val="28"/>
          <w:shd w:val="clear" w:color="auto" w:fill="FFFFFF"/>
        </w:rPr>
        <w:t xml:space="preserve"> соответствие с</w:t>
      </w:r>
      <w:r w:rsidR="002C4CFC" w:rsidRPr="002C4CFC">
        <w:rPr>
          <w:rStyle w:val="a9"/>
          <w:sz w:val="28"/>
          <w:szCs w:val="28"/>
          <w:shd w:val="clear" w:color="auto" w:fill="FFFFFF"/>
        </w:rPr>
        <w:t> </w:t>
      </w:r>
      <w:hyperlink r:id="rId7" w:tgtFrame="_blank" w:history="1">
        <w:r w:rsidR="002C4CFC" w:rsidRPr="002C4CFC">
          <w:rPr>
            <w:rStyle w:val="a8"/>
            <w:color w:val="auto"/>
            <w:sz w:val="28"/>
            <w:szCs w:val="28"/>
            <w:u w:val="none"/>
          </w:rPr>
          <w:t xml:space="preserve">Федеральным законом от 28 мая 2022 г. </w:t>
        </w:r>
        <w:r w:rsidR="00CB4CC0">
          <w:rPr>
            <w:rStyle w:val="a8"/>
            <w:color w:val="auto"/>
            <w:sz w:val="28"/>
            <w:szCs w:val="28"/>
            <w:u w:val="none"/>
          </w:rPr>
          <w:t>№</w:t>
        </w:r>
        <w:r w:rsidR="002C4CFC" w:rsidRPr="002C4CFC">
          <w:rPr>
            <w:rStyle w:val="a8"/>
            <w:color w:val="auto"/>
            <w:sz w:val="28"/>
            <w:szCs w:val="28"/>
            <w:u w:val="none"/>
          </w:rPr>
          <w:t xml:space="preserve"> 148-ФЗ "О внесении изменений в Федеральный закон </w:t>
        </w:r>
        <w:r w:rsidR="00CB4CC0">
          <w:rPr>
            <w:rStyle w:val="a8"/>
            <w:color w:val="auto"/>
            <w:sz w:val="28"/>
            <w:szCs w:val="28"/>
            <w:u w:val="none"/>
          </w:rPr>
          <w:t>«</w:t>
        </w:r>
        <w:r w:rsidR="002C4CFC" w:rsidRPr="002C4CFC">
          <w:rPr>
            <w:rStyle w:val="a8"/>
            <w:color w:val="auto"/>
            <w:sz w:val="28"/>
            <w:szCs w:val="28"/>
            <w:u w:val="none"/>
          </w:rPr>
          <w:t>Об основах туристской деятельности в Российской Федерации</w:t>
        </w:r>
        <w:r w:rsidR="00CB4CC0">
          <w:rPr>
            <w:rStyle w:val="a8"/>
            <w:color w:val="auto"/>
            <w:sz w:val="28"/>
            <w:szCs w:val="28"/>
            <w:u w:val="none"/>
          </w:rPr>
          <w:t>»</w:t>
        </w:r>
      </w:hyperlink>
      <w:r w:rsidR="002C4CFC" w:rsidRPr="002C4CFC">
        <w:rPr>
          <w:sz w:val="28"/>
          <w:szCs w:val="28"/>
          <w:shd w:val="clear" w:color="auto" w:fill="FFFFFF"/>
        </w:rPr>
        <w:t> туроператоры будут обязаны формировать электронные путевки и размещать сведения о них в ЕИС. Правила ее функционирования, которые должны содержать в т. ч. порядок формирования электронной путевки, определит Правительство РФ.</w:t>
      </w:r>
    </w:p>
    <w:p w:rsidR="002C4CFC" w:rsidRPr="002C4CFC" w:rsidRDefault="002C4CFC" w:rsidP="002C4CF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C4CFC">
        <w:rPr>
          <w:sz w:val="28"/>
          <w:szCs w:val="28"/>
          <w:shd w:val="clear" w:color="auto" w:fill="FFFFFF"/>
        </w:rPr>
        <w:t>При заключении с туристом и (или) иным заказчиком туристского продукта договора в письменной форме, в т. ч. в форме электронного документа, основные данные о туристе или туристах и информация об их путешествии будут отражаться в виде QR-кода.</w:t>
      </w:r>
    </w:p>
    <w:p w:rsidR="002C4CFC" w:rsidRPr="002C4CFC" w:rsidRDefault="002C4CFC" w:rsidP="002C4CF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C4CFC">
        <w:rPr>
          <w:sz w:val="28"/>
          <w:szCs w:val="28"/>
          <w:shd w:val="clear" w:color="auto" w:fill="FFFFFF"/>
        </w:rPr>
        <w:t>Дополнен перечень оснований для исключения из реестров туроператоров и турагентов. Речь идет, в частности, о неисполнении обязанности по размещению сведений в ЕИС.</w:t>
      </w:r>
    </w:p>
    <w:p w:rsidR="002C4CFC" w:rsidRPr="002C4CFC" w:rsidRDefault="002C4CFC" w:rsidP="002C4CF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C4CFC">
        <w:rPr>
          <w:sz w:val="28"/>
          <w:szCs w:val="28"/>
          <w:shd w:val="clear" w:color="auto" w:fill="FFFFFF"/>
        </w:rPr>
        <w:t>Запрещена реализация туристского продукта без передачи туроператором сведений, содержащихся в договоре, в ЕИС, а также без направления турагентом туроператору, сформировавшему туристский продукт, уведомления о заключении договора в порядке и в срок, которые установлены правилами функционирования ЕИС.</w:t>
      </w:r>
    </w:p>
    <w:p w:rsidR="002C4CFC" w:rsidRPr="002C4CFC" w:rsidRDefault="002C4CFC" w:rsidP="002C4CF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C4CFC">
        <w:rPr>
          <w:sz w:val="28"/>
          <w:szCs w:val="28"/>
          <w:shd w:val="clear" w:color="auto" w:fill="FFFFFF"/>
        </w:rPr>
        <w:t xml:space="preserve">Федеральный закон </w:t>
      </w:r>
      <w:r w:rsidR="00CB4CC0">
        <w:rPr>
          <w:sz w:val="28"/>
          <w:szCs w:val="28"/>
          <w:shd w:val="clear" w:color="auto" w:fill="FFFFFF"/>
        </w:rPr>
        <w:t>вступил</w:t>
      </w:r>
      <w:bookmarkStart w:id="0" w:name="_GoBack"/>
      <w:bookmarkEnd w:id="0"/>
      <w:r w:rsidRPr="002C4CFC">
        <w:rPr>
          <w:sz w:val="28"/>
          <w:szCs w:val="28"/>
          <w:shd w:val="clear" w:color="auto" w:fill="FFFFFF"/>
        </w:rPr>
        <w:t xml:space="preserve"> в силу с 1 сентября 2022 г., изменения в сфере внутреннего туризма - с 1 сентября 2023 г.</w:t>
      </w:r>
    </w:p>
    <w:p w:rsidR="002E7CF5" w:rsidRPr="008A694D" w:rsidRDefault="002E7CF5" w:rsidP="002C4CF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8A6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AB2" w:rsidRDefault="002B2AB2" w:rsidP="0029692B">
      <w:pPr>
        <w:spacing w:after="0" w:line="240" w:lineRule="auto"/>
      </w:pPr>
      <w:r>
        <w:separator/>
      </w:r>
    </w:p>
  </w:endnote>
  <w:endnote w:type="continuationSeparator" w:id="0">
    <w:p w:rsidR="002B2AB2" w:rsidRDefault="002B2AB2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AB2" w:rsidRDefault="002B2AB2" w:rsidP="0029692B">
      <w:pPr>
        <w:spacing w:after="0" w:line="240" w:lineRule="auto"/>
      </w:pPr>
      <w:r>
        <w:separator/>
      </w:r>
    </w:p>
  </w:footnote>
  <w:footnote w:type="continuationSeparator" w:id="0">
    <w:p w:rsidR="002B2AB2" w:rsidRDefault="002B2AB2" w:rsidP="0029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624C"/>
    <w:multiLevelType w:val="multilevel"/>
    <w:tmpl w:val="459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274A2"/>
    <w:rsid w:val="000851FD"/>
    <w:rsid w:val="000C6DFA"/>
    <w:rsid w:val="0014161D"/>
    <w:rsid w:val="00170C96"/>
    <w:rsid w:val="00185685"/>
    <w:rsid w:val="001D6223"/>
    <w:rsid w:val="0029692B"/>
    <w:rsid w:val="002B2AB2"/>
    <w:rsid w:val="002C4CFC"/>
    <w:rsid w:val="002E7CF5"/>
    <w:rsid w:val="003826E7"/>
    <w:rsid w:val="00400A0A"/>
    <w:rsid w:val="0042415D"/>
    <w:rsid w:val="00454ADF"/>
    <w:rsid w:val="00462360"/>
    <w:rsid w:val="004970ED"/>
    <w:rsid w:val="00505D97"/>
    <w:rsid w:val="0055166A"/>
    <w:rsid w:val="00594883"/>
    <w:rsid w:val="005B27D1"/>
    <w:rsid w:val="005D0AF5"/>
    <w:rsid w:val="006D569B"/>
    <w:rsid w:val="00723B41"/>
    <w:rsid w:val="007835D8"/>
    <w:rsid w:val="007A608F"/>
    <w:rsid w:val="007C07C1"/>
    <w:rsid w:val="008215EE"/>
    <w:rsid w:val="008567E2"/>
    <w:rsid w:val="008A694D"/>
    <w:rsid w:val="008D78EB"/>
    <w:rsid w:val="009C45A3"/>
    <w:rsid w:val="009F4664"/>
    <w:rsid w:val="00A86A94"/>
    <w:rsid w:val="00AB6927"/>
    <w:rsid w:val="00B26A09"/>
    <w:rsid w:val="00B337FF"/>
    <w:rsid w:val="00BB5EAB"/>
    <w:rsid w:val="00C10677"/>
    <w:rsid w:val="00C761B8"/>
    <w:rsid w:val="00CA0629"/>
    <w:rsid w:val="00CB4CC0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84F19"/>
  <w15:docId w15:val="{11D4CC97-1CE0-4859-801A-225B712F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  <w:style w:type="character" w:styleId="a9">
    <w:name w:val="Strong"/>
    <w:basedOn w:val="a0"/>
    <w:uiPriority w:val="22"/>
    <w:qFormat/>
    <w:rsid w:val="002C4C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333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306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390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516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003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509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20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edirect.subscribe.ru/law.garant.rus,1246/20220530184531/n/m8323328/-/ext.garant.ru/subscribe/?code=fed&amp;sender=subscribe&amp;date=30052022&amp;url=http%3A%2F%2Fwww.garant.ru%2Fhotlaw%2Ffederal%2F1546299%2F&amp;token=cf7b98c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2022-06-06T09:35:00Z</dcterms:created>
  <dcterms:modified xsi:type="dcterms:W3CDTF">2022-12-23T09:11:00Z</dcterms:modified>
</cp:coreProperties>
</file>