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6A94" w:rsidRDefault="00CE7EE0" w:rsidP="00185685">
      <w:pPr>
        <w:spacing w:after="0" w:line="240" w:lineRule="auto"/>
        <w:ind w:firstLine="567"/>
        <w:jc w:val="both"/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</w:pPr>
      <w:r>
        <w:rPr>
          <w:rFonts w:ascii="Arial" w:hAnsi="Arial" w:cs="Arial"/>
          <w:b/>
          <w:bCs/>
          <w:color w:val="333333"/>
          <w:sz w:val="27"/>
          <w:szCs w:val="27"/>
          <w:shd w:val="clear" w:color="auto" w:fill="FFFFFF"/>
        </w:rPr>
        <w:t>Работодатели получат субсидии за трудоустройство молодежи</w:t>
      </w:r>
    </w:p>
    <w:p w:rsidR="00CE7EE0" w:rsidRPr="00A86A94" w:rsidRDefault="00CE7EE0" w:rsidP="00185685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CE7EE0" w:rsidRDefault="00185685" w:rsidP="00CE7E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7E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Прокуратура города </w:t>
      </w:r>
      <w:r w:rsidR="00364D7C">
        <w:rPr>
          <w:rFonts w:ascii="Times New Roman" w:hAnsi="Times New Roman" w:cs="Times New Roman"/>
          <w:sz w:val="28"/>
          <w:szCs w:val="28"/>
          <w:shd w:val="clear" w:color="auto" w:fill="FFFFFF"/>
        </w:rPr>
        <w:t>Северомосрка</w:t>
      </w:r>
      <w:bookmarkStart w:id="0" w:name="_GoBack"/>
      <w:bookmarkEnd w:id="0"/>
      <w:r w:rsidRPr="00CE7E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разъясняет, что </w:t>
      </w:r>
      <w:r w:rsidR="00CE7EE0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CE7EE0" w:rsidRPr="00CE7EE0">
        <w:rPr>
          <w:rFonts w:ascii="Times New Roman" w:hAnsi="Times New Roman" w:cs="Times New Roman"/>
          <w:sz w:val="28"/>
          <w:szCs w:val="28"/>
          <w:shd w:val="clear" w:color="auto" w:fill="FFFFFF"/>
        </w:rPr>
        <w:t>огласно Постановлению Правительства РФ от 18.03.2022 № 398 компании и организации, которые в 2022 году возьмут к себе на работу молодых людей, смогут рассчитывать на господдержку в рамках программы субсидирования найма. </w:t>
      </w:r>
    </w:p>
    <w:p w:rsidR="00CE7EE0" w:rsidRDefault="00CE7EE0" w:rsidP="00CE7E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7EE0">
        <w:rPr>
          <w:rFonts w:ascii="Times New Roman" w:hAnsi="Times New Roman" w:cs="Times New Roman"/>
          <w:sz w:val="28"/>
          <w:szCs w:val="28"/>
          <w:shd w:val="clear" w:color="auto" w:fill="FFFFFF"/>
        </w:rPr>
        <w:t>Речь идёт о трудоустройстве отдельных категорий граждан в возрасте до 30 лет. В их числе – выпускники колледжей и вузов без опыта работы, молодые люди без среднего профессионального или высшего образования, инвалиды, дети-сироты, родители несовершеннолетних детей.</w:t>
      </w:r>
      <w:r w:rsidRPr="00CE7EE0">
        <w:rPr>
          <w:rFonts w:ascii="Times New Roman" w:hAnsi="Times New Roman" w:cs="Times New Roman"/>
          <w:sz w:val="28"/>
          <w:szCs w:val="28"/>
        </w:rPr>
        <w:br/>
      </w:r>
      <w:r w:rsidRPr="00CE7EE0">
        <w:rPr>
          <w:rFonts w:ascii="Times New Roman" w:hAnsi="Times New Roman" w:cs="Times New Roman"/>
          <w:sz w:val="28"/>
          <w:szCs w:val="28"/>
          <w:shd w:val="clear" w:color="auto" w:fill="FFFFFF"/>
        </w:rPr>
        <w:t>Субсидия будет равна трём минимальным размерам оплаты труда, увеличенным на районный коэффициент, сумму страховых взносов и количество трудоустроенных. Первый платёж работодатель получит через месяц после трудоустройства соискателя, второй – через три месяца, третий – через шесть месяцев.</w:t>
      </w:r>
    </w:p>
    <w:p w:rsidR="00CE7EE0" w:rsidRDefault="00CE7EE0" w:rsidP="00CE7E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7EE0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получить господдержку, работодателю нужно обратиться в центр занятости для подбора специалистов под имеющиеся вакансии. Сделать это можно дистанционно через личный кабинет на портале «Работа России». После этого потребуется направить заявление в Фонд социального страхования, который занимается распределением и выплатой субсидий. </w:t>
      </w:r>
    </w:p>
    <w:p w:rsidR="00185685" w:rsidRPr="00CE7EE0" w:rsidRDefault="00CE7EE0" w:rsidP="00CE7EE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7EE0">
        <w:rPr>
          <w:rFonts w:ascii="Times New Roman" w:hAnsi="Times New Roman" w:cs="Times New Roman"/>
          <w:sz w:val="28"/>
          <w:szCs w:val="28"/>
          <w:shd w:val="clear" w:color="auto" w:fill="FFFFFF"/>
        </w:rPr>
        <w:t>Сделать это также можно дистанционно – через систему «Соцстрах».</w:t>
      </w:r>
    </w:p>
    <w:sectPr w:rsidR="00185685" w:rsidRPr="00CE7E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185685"/>
    <w:rsid w:val="00364D7C"/>
    <w:rsid w:val="004970ED"/>
    <w:rsid w:val="008215EE"/>
    <w:rsid w:val="00A86A94"/>
    <w:rsid w:val="00CA0629"/>
    <w:rsid w:val="00CE7EE0"/>
    <w:rsid w:val="00E5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DE10F"/>
  <w15:docId w15:val="{7CB2155F-4F21-4DD1-A880-F286B5471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2022-06-06T08:08:00Z</dcterms:created>
  <dcterms:modified xsi:type="dcterms:W3CDTF">2022-12-23T09:08:00Z</dcterms:modified>
</cp:coreProperties>
</file>