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F34" w:rsidRPr="00910F15" w:rsidRDefault="000A5F34" w:rsidP="00910F15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0F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Определены условия приобретения и содержания животных, занесенных в Красную книгу Российской Федерации</w:t>
      </w:r>
      <w:bookmarkStart w:id="0" w:name="_GoBack"/>
      <w:bookmarkEnd w:id="0"/>
    </w:p>
    <w:p w:rsidR="000274A2" w:rsidRPr="00910F15" w:rsidRDefault="000274A2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A5F34" w:rsidRPr="000A5F34" w:rsidRDefault="00185685" w:rsidP="000A5F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910F15">
        <w:rPr>
          <w:color w:val="333333"/>
          <w:sz w:val="28"/>
          <w:szCs w:val="28"/>
          <w:shd w:val="clear" w:color="auto" w:fill="FFFFFF"/>
        </w:rPr>
        <w:t xml:space="preserve">Прокуратура города </w:t>
      </w:r>
      <w:r w:rsidR="00910F15" w:rsidRPr="00910F15">
        <w:rPr>
          <w:color w:val="333333"/>
          <w:sz w:val="28"/>
          <w:szCs w:val="28"/>
          <w:shd w:val="clear" w:color="auto" w:fill="FFFFFF"/>
        </w:rPr>
        <w:t>Североморска</w:t>
      </w:r>
      <w:r w:rsidRPr="00910F15">
        <w:rPr>
          <w:color w:val="333333"/>
          <w:sz w:val="28"/>
          <w:szCs w:val="28"/>
          <w:shd w:val="clear" w:color="auto" w:fill="FFFFFF"/>
        </w:rPr>
        <w:t xml:space="preserve"> разъясняет, что</w:t>
      </w:r>
      <w:r w:rsidR="008567E2" w:rsidRPr="000A5F34">
        <w:rPr>
          <w:sz w:val="28"/>
          <w:szCs w:val="28"/>
          <w:shd w:val="clear" w:color="auto" w:fill="FFFFFF"/>
        </w:rPr>
        <w:t xml:space="preserve"> </w:t>
      </w:r>
      <w:r w:rsidR="000A5F34">
        <w:rPr>
          <w:sz w:val="28"/>
          <w:szCs w:val="28"/>
          <w:shd w:val="clear" w:color="auto" w:fill="FFFFFF"/>
        </w:rPr>
        <w:t>п</w:t>
      </w:r>
      <w:r w:rsidR="000A5F34" w:rsidRPr="000A5F34">
        <w:rPr>
          <w:color w:val="333333"/>
          <w:sz w:val="28"/>
          <w:szCs w:val="28"/>
          <w:shd w:val="clear" w:color="auto" w:fill="FFFFFF"/>
        </w:rPr>
        <w:t>остановлением Правительства РФ от 11.03.2022 № 343 утверждены Правила выдачи разрешения на оборот объектов животного мира, занесенных в Красную книгу Российской Федерации (далее - Правила).</w:t>
      </w:r>
    </w:p>
    <w:p w:rsidR="000A5F34" w:rsidRPr="000A5F34" w:rsidRDefault="000A5F34" w:rsidP="000A5F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0A5F34">
        <w:rPr>
          <w:color w:val="333333"/>
          <w:sz w:val="28"/>
          <w:szCs w:val="28"/>
          <w:shd w:val="clear" w:color="auto" w:fill="FFFFFF"/>
        </w:rPr>
        <w:t>В соответствии с указанными Правилами в период с 1 января 2023 года до 1 сентября 2028 года выдача разрешений на оборот объектов животного мира, занесенных в Красную книгу Российской Федерации, а также разрешений (распорядительных лицензий) на оборот диких животных, принадлежащих к видам, занесенным в Красную книгу Российской Федерации, подтверждается Федеральной службой по надзору в сфере природопользования записью в реестре разрешений на оборот объектов животного мира, занесенных в Красную книгу Российской Федерации.</w:t>
      </w:r>
    </w:p>
    <w:p w:rsidR="000A5F34" w:rsidRPr="000A5F34" w:rsidRDefault="000A5F34" w:rsidP="000A5F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0A5F34">
        <w:rPr>
          <w:color w:val="333333"/>
          <w:sz w:val="28"/>
          <w:szCs w:val="28"/>
          <w:shd w:val="clear" w:color="auto" w:fill="FFFFFF"/>
        </w:rPr>
        <w:t>Для получения разрешения заинтересованное юридическое или физическое лицо, в пользовании которого находится объект животного мира, представляет в Федеральную службу по надзору в сфере природопользования заявление на получение разрешения, по форме, установленной приказом Росприроднадзора от 29.06.2020 №746.</w:t>
      </w:r>
    </w:p>
    <w:p w:rsidR="000A5F34" w:rsidRPr="000A5F34" w:rsidRDefault="000A5F34" w:rsidP="000A5F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0A5F34">
        <w:rPr>
          <w:color w:val="333333"/>
          <w:sz w:val="28"/>
          <w:szCs w:val="28"/>
          <w:shd w:val="clear" w:color="auto" w:fill="FFFFFF"/>
        </w:rPr>
        <w:t>Содержание в неволе объектов животного мира, занесенных в Красную книгу РФ, допускается только в целях их сохранения и воспроизводства в искусственно созданной среде обитания, а также в научных и культурно-просветительских целях. Их выпуск в естественную природную среду осуществляется в целях сохранения и (или) пополнения природных популяций.</w:t>
      </w:r>
    </w:p>
    <w:p w:rsidR="000A5F34" w:rsidRPr="000A5F34" w:rsidRDefault="000A5F34" w:rsidP="000A5F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0A5F34">
        <w:rPr>
          <w:color w:val="333333"/>
          <w:sz w:val="28"/>
          <w:szCs w:val="28"/>
          <w:shd w:val="clear" w:color="auto" w:fill="FFFFFF"/>
        </w:rPr>
        <w:t>За нарушение требований законодательства при приобретении и содержании</w:t>
      </w:r>
      <w:r w:rsidRPr="000A5F34">
        <w:rPr>
          <w:rStyle w:val="a9"/>
          <w:color w:val="333333"/>
          <w:sz w:val="28"/>
          <w:szCs w:val="28"/>
          <w:shd w:val="clear" w:color="auto" w:fill="FFFFFF"/>
        </w:rPr>
        <w:t> </w:t>
      </w:r>
      <w:r w:rsidRPr="000A5F34">
        <w:rPr>
          <w:color w:val="333333"/>
          <w:sz w:val="28"/>
          <w:szCs w:val="28"/>
          <w:shd w:val="clear" w:color="auto" w:fill="FFFFFF"/>
        </w:rPr>
        <w:t>животных, занесенных в Красную книгу Российской Федерации, предусмотрена административная ответственность по статье 8.35 КоАП РФ в виде штрафа.</w:t>
      </w:r>
    </w:p>
    <w:p w:rsidR="002E7CF5" w:rsidRPr="008A694D" w:rsidRDefault="002E7CF5" w:rsidP="000A5F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EED" w:rsidRDefault="00E91EED" w:rsidP="0029692B">
      <w:pPr>
        <w:spacing w:after="0" w:line="240" w:lineRule="auto"/>
      </w:pPr>
      <w:r>
        <w:separator/>
      </w:r>
    </w:p>
  </w:endnote>
  <w:endnote w:type="continuationSeparator" w:id="0">
    <w:p w:rsidR="00E91EED" w:rsidRDefault="00E91EED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EED" w:rsidRDefault="00E91EED" w:rsidP="0029692B">
      <w:pPr>
        <w:spacing w:after="0" w:line="240" w:lineRule="auto"/>
      </w:pPr>
      <w:r>
        <w:separator/>
      </w:r>
    </w:p>
  </w:footnote>
  <w:footnote w:type="continuationSeparator" w:id="0">
    <w:p w:rsidR="00E91EED" w:rsidRDefault="00E91EED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A5F34"/>
    <w:rsid w:val="000C6DFA"/>
    <w:rsid w:val="0014161D"/>
    <w:rsid w:val="00170C96"/>
    <w:rsid w:val="00185685"/>
    <w:rsid w:val="001D6223"/>
    <w:rsid w:val="0029692B"/>
    <w:rsid w:val="002C4CFC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10F15"/>
    <w:rsid w:val="009C45A3"/>
    <w:rsid w:val="009F4664"/>
    <w:rsid w:val="00A86A94"/>
    <w:rsid w:val="00AB6927"/>
    <w:rsid w:val="00B26A09"/>
    <w:rsid w:val="00B337FF"/>
    <w:rsid w:val="00BB5EAB"/>
    <w:rsid w:val="00BB5F80"/>
    <w:rsid w:val="00C10677"/>
    <w:rsid w:val="00C761B8"/>
    <w:rsid w:val="00CA0629"/>
    <w:rsid w:val="00CE7EE0"/>
    <w:rsid w:val="00E15F04"/>
    <w:rsid w:val="00E56D82"/>
    <w:rsid w:val="00E91EED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29C2A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  <w:style w:type="character" w:styleId="a9">
    <w:name w:val="Strong"/>
    <w:basedOn w:val="a0"/>
    <w:uiPriority w:val="22"/>
    <w:qFormat/>
    <w:rsid w:val="002C4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0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7261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83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16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09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20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2022-06-06T09:37:00Z</dcterms:created>
  <dcterms:modified xsi:type="dcterms:W3CDTF">2022-12-23T09:01:00Z</dcterms:modified>
</cp:coreProperties>
</file>