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4C0F" w:rsidRPr="00EF4C0F" w:rsidRDefault="00EF4C0F" w:rsidP="00662A38">
      <w:pPr>
        <w:shd w:val="clear" w:color="auto" w:fill="FFFFFF"/>
        <w:spacing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4C0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Куда обращаться при некачественно оказанных медицинских услугах</w:t>
      </w:r>
      <w:bookmarkStart w:id="0" w:name="_GoBack"/>
      <w:bookmarkEnd w:id="0"/>
      <w:r w:rsidRPr="00EF4C0F">
        <w:rPr>
          <w:rFonts w:ascii="Times New Roman" w:eastAsia="Times New Roman" w:hAnsi="Times New Roman" w:cs="Times New Roman"/>
          <w:color w:val="FFFFFF"/>
          <w:sz w:val="28"/>
          <w:szCs w:val="28"/>
        </w:rPr>
        <w:t>елиться</w:t>
      </w:r>
    </w:p>
    <w:p w:rsidR="00EF4C0F" w:rsidRDefault="00EF4C0F" w:rsidP="00EF4C0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Прокуратура города </w:t>
      </w:r>
      <w:r w:rsidR="00662A38">
        <w:rPr>
          <w:rFonts w:ascii="Times New Roman" w:eastAsia="Times New Roman" w:hAnsi="Times New Roman" w:cs="Times New Roman"/>
          <w:color w:val="333333"/>
          <w:sz w:val="28"/>
          <w:szCs w:val="28"/>
        </w:rPr>
        <w:t>Североморска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разъясняет, что о</w:t>
      </w:r>
      <w:r w:rsidRPr="00EF4C0F">
        <w:rPr>
          <w:rFonts w:ascii="Times New Roman" w:eastAsia="Times New Roman" w:hAnsi="Times New Roman" w:cs="Times New Roman"/>
          <w:color w:val="333333"/>
          <w:sz w:val="28"/>
          <w:szCs w:val="28"/>
        </w:rPr>
        <w:t>казание некачественной медицинской помощи есть нарушение права граждан на охрану здоровья и медицинскую помощь, закрепленное в статье 41 Конституции Российской Федерации. Оказание услуг определенного уровня качества гарантируется Законом Российской Федерации «О защите прав потребителей», Федеральным законом «Об основах охраны здоровья г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раждан в Российской Федерации».</w:t>
      </w:r>
    </w:p>
    <w:p w:rsidR="00EF4C0F" w:rsidRDefault="00EF4C0F" w:rsidP="00EF4C0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F4C0F">
        <w:rPr>
          <w:rFonts w:ascii="Times New Roman" w:eastAsia="Times New Roman" w:hAnsi="Times New Roman" w:cs="Times New Roman"/>
          <w:color w:val="333333"/>
          <w:sz w:val="28"/>
          <w:szCs w:val="28"/>
        </w:rPr>
        <w:t>Вне зависимости от того, получали ли вы помощь бесплатно в государственных медицинских учреждениях на основании полиса обязательного медицинского страхования или в частных клиниках после заключения гражданско-правового договора, на возмездной или безвозмездной основе, вы имеете право на компенсацию вреда, причинённого в результате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оказания некачественных услуг.</w:t>
      </w:r>
    </w:p>
    <w:p w:rsidR="00EF4C0F" w:rsidRDefault="00EF4C0F" w:rsidP="00EF4C0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F4C0F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со статьей 29 Закона «О защите прав потребителей», при обнаружении недостатков оказанной услуги потребитель вправе по своему выбору потребовать: безвозмездного устранения недостатков оказанной услуги; соответствующего уменьшения цены оказанной услуги; повторного выполнения работы без повторной оплаты; возмещения понесенных им расходов по устранению недостатков оказанной услуги сво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ими силами или третьими лицами.</w:t>
      </w:r>
    </w:p>
    <w:p w:rsidR="00EF4C0F" w:rsidRDefault="00EF4C0F" w:rsidP="00EF4C0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F4C0F">
        <w:rPr>
          <w:rFonts w:ascii="Times New Roman" w:eastAsia="Times New Roman" w:hAnsi="Times New Roman" w:cs="Times New Roman"/>
          <w:color w:val="333333"/>
          <w:sz w:val="28"/>
          <w:szCs w:val="28"/>
        </w:rPr>
        <w:t>В первую очередь при некачественном оказании медицинской помощи необходимо обратиться с соответствующими требованиями об устранении нарушения к самой организаци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и, оказывающей услуги. В случае</w:t>
      </w:r>
      <w:r w:rsidRPr="00EF4C0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если в добровольном удовлетворении требования отказывают, необходимо в двух экземплярах составить претензию, в которой описать сложившуюся ситуацию, указать на некачественно оказанную услугу и описать свои требования. Затем эта претензия передаётся в медицинскую организацию, а на второй экземпляр сотрудниками клиники наносится запись о получе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нии претензии, дата и подпись. </w:t>
      </w:r>
    </w:p>
    <w:p w:rsidR="00EF4C0F" w:rsidRDefault="00EF4C0F" w:rsidP="00EF4C0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F4C0F">
        <w:rPr>
          <w:rFonts w:ascii="Times New Roman" w:eastAsia="Times New Roman" w:hAnsi="Times New Roman" w:cs="Times New Roman"/>
          <w:color w:val="333333"/>
          <w:sz w:val="28"/>
          <w:szCs w:val="28"/>
        </w:rPr>
        <w:t>Куда можно обратиться в случае оказания некачественной медицинской помощи, если решить вопрос мирным путём не представляется возможным?</w:t>
      </w:r>
      <w:r w:rsidRPr="00EF4C0F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Действия работников медицинской организации и ответ или его отсутствие на претензию можно обжаловать в вышестоящие органы: Росздравнадзор (Федеральную службу по надзору в сфере здравоохранения) или Роспотребнадзор (Федеральную службу по надзору в сфере защиты прав потребителей и благополучия потребителей) в зависимости от того, на основе чего оказывались медицинские услуги: в первом случае – на основании полиса обязательного медицинского страхования, во втором – на основании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гражданско-правового договора.</w:t>
      </w:r>
    </w:p>
    <w:p w:rsidR="00EF4C0F" w:rsidRDefault="00EF4C0F" w:rsidP="00EF4C0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F4C0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Каждый гражданин в соответствии с Конституцией РФ имеет право на судебную защиту, и этот случай не является исключением. Так, гражданину, </w:t>
      </w:r>
      <w:r w:rsidRPr="00EF4C0F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получившему некачественную медицинскую услугу, предоставляется п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раво обратиться в суд с иском.</w:t>
      </w:r>
    </w:p>
    <w:p w:rsidR="00EF4C0F" w:rsidRDefault="00EF4C0F" w:rsidP="00EF4C0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F4C0F">
        <w:rPr>
          <w:rFonts w:ascii="Times New Roman" w:eastAsia="Times New Roman" w:hAnsi="Times New Roman" w:cs="Times New Roman"/>
          <w:color w:val="333333"/>
          <w:sz w:val="28"/>
          <w:szCs w:val="28"/>
        </w:rPr>
        <w:t>В данном случае территориальность определяется в зависимости от местонахождения ответчика, то есть медицинской организации, к которой предъявляются требования. В судебном порядке гражданин может потребовать возместить ему утраченный заработок (доход), затраты на восстановление нарушенного здоровья, а также компенсацию морального вреда. Обязательное участие по делам данно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й категории принимает прокурор.</w:t>
      </w:r>
    </w:p>
    <w:p w:rsidR="00EF4C0F" w:rsidRPr="00EF4C0F" w:rsidRDefault="00EF4C0F" w:rsidP="00EF4C0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F4C0F">
        <w:rPr>
          <w:rFonts w:ascii="Times New Roman" w:eastAsia="Times New Roman" w:hAnsi="Times New Roman" w:cs="Times New Roman"/>
          <w:color w:val="333333"/>
          <w:sz w:val="28"/>
          <w:szCs w:val="28"/>
        </w:rPr>
        <w:t>После принятия судом решения, в том случае, если оно было принято не в пользу гражданина, или требования, указанные в иски, удовлетворили не в полном объёме, заявитель имеет право обжаловать данное решение в апелляционной и кассационной инстанции.</w:t>
      </w:r>
    </w:p>
    <w:p w:rsidR="005412CD" w:rsidRPr="002D2889" w:rsidRDefault="005412CD"/>
    <w:sectPr w:rsidR="005412CD" w:rsidRPr="002D2889" w:rsidSect="00280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2BA0"/>
    <w:rsid w:val="000D5ABD"/>
    <w:rsid w:val="002771C8"/>
    <w:rsid w:val="002809FC"/>
    <w:rsid w:val="002D2889"/>
    <w:rsid w:val="00354F9D"/>
    <w:rsid w:val="003C77D2"/>
    <w:rsid w:val="005412CD"/>
    <w:rsid w:val="005E3654"/>
    <w:rsid w:val="00620357"/>
    <w:rsid w:val="00621577"/>
    <w:rsid w:val="0064651A"/>
    <w:rsid w:val="00653811"/>
    <w:rsid w:val="00662A38"/>
    <w:rsid w:val="007B28E6"/>
    <w:rsid w:val="00812BA0"/>
    <w:rsid w:val="009253AF"/>
    <w:rsid w:val="00930976"/>
    <w:rsid w:val="00A345DD"/>
    <w:rsid w:val="00B84D32"/>
    <w:rsid w:val="00C17367"/>
    <w:rsid w:val="00C17B97"/>
    <w:rsid w:val="00D105AB"/>
    <w:rsid w:val="00EF4C0F"/>
    <w:rsid w:val="00FF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C5950"/>
  <w15:docId w15:val="{2414EB28-7553-4381-998C-4D154BC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0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2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412CD"/>
    <w:rPr>
      <w:color w:val="0000FF"/>
      <w:u w:val="single"/>
    </w:rPr>
  </w:style>
  <w:style w:type="paragraph" w:customStyle="1" w:styleId="formattext">
    <w:name w:val="formattext"/>
    <w:basedOn w:val="a"/>
    <w:rsid w:val="00621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earchresult">
    <w:name w:val="search_result"/>
    <w:basedOn w:val="a0"/>
    <w:rsid w:val="00621577"/>
  </w:style>
  <w:style w:type="table" w:styleId="a5">
    <w:name w:val="Table Grid"/>
    <w:basedOn w:val="a1"/>
    <w:uiPriority w:val="59"/>
    <w:rsid w:val="009309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eeds-pagenavigationicon">
    <w:name w:val="feeds-page__navigation_icon"/>
    <w:basedOn w:val="a0"/>
    <w:rsid w:val="00EF4C0F"/>
  </w:style>
  <w:style w:type="character" w:customStyle="1" w:styleId="feeds-pagenavigationtooltip">
    <w:name w:val="feeds-page__navigation_tooltip"/>
    <w:basedOn w:val="a0"/>
    <w:rsid w:val="00EF4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1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5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4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808706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7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70508">
          <w:marLeft w:val="0"/>
          <w:marRight w:val="0"/>
          <w:marTop w:val="0"/>
          <w:marBottom w:val="6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500">
          <w:marLeft w:val="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142389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77932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0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2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2022-06-06T07:05:00Z</dcterms:created>
  <dcterms:modified xsi:type="dcterms:W3CDTF">2022-12-23T08:53:00Z</dcterms:modified>
</cp:coreProperties>
</file>