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5A3" w:rsidRPr="00593CE2" w:rsidRDefault="009C45A3" w:rsidP="00593CE2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93CE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Об ответственности за разведение костра в лесу</w:t>
      </w:r>
    </w:p>
    <w:p w:rsidR="000274A2" w:rsidRPr="00593CE2" w:rsidRDefault="000274A2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C45A3" w:rsidRPr="009C45A3" w:rsidRDefault="00185685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593CE2">
        <w:rPr>
          <w:color w:val="333333"/>
          <w:sz w:val="28"/>
          <w:szCs w:val="28"/>
          <w:shd w:val="clear" w:color="auto" w:fill="FFFFFF"/>
        </w:rPr>
        <w:t xml:space="preserve">Прокуратура города </w:t>
      </w:r>
      <w:r w:rsidR="00593CE2" w:rsidRPr="00593CE2">
        <w:rPr>
          <w:color w:val="333333"/>
          <w:sz w:val="28"/>
          <w:szCs w:val="28"/>
          <w:shd w:val="clear" w:color="auto" w:fill="FFFFFF"/>
        </w:rPr>
        <w:t>Север</w:t>
      </w:r>
      <w:r w:rsidR="00593CE2">
        <w:rPr>
          <w:color w:val="333333"/>
          <w:sz w:val="28"/>
          <w:szCs w:val="28"/>
          <w:shd w:val="clear" w:color="auto" w:fill="FFFFFF"/>
        </w:rPr>
        <w:t>о</w:t>
      </w:r>
      <w:bookmarkStart w:id="0" w:name="_GoBack"/>
      <w:bookmarkEnd w:id="0"/>
      <w:r w:rsidR="00593CE2" w:rsidRPr="00593CE2">
        <w:rPr>
          <w:color w:val="333333"/>
          <w:sz w:val="28"/>
          <w:szCs w:val="28"/>
          <w:shd w:val="clear" w:color="auto" w:fill="FFFFFF"/>
        </w:rPr>
        <w:t>морска</w:t>
      </w:r>
      <w:r w:rsidRPr="00593CE2">
        <w:rPr>
          <w:color w:val="333333"/>
          <w:sz w:val="28"/>
          <w:szCs w:val="28"/>
          <w:shd w:val="clear" w:color="auto" w:fill="FFFFFF"/>
        </w:rPr>
        <w:t xml:space="preserve"> разъясняет, что</w:t>
      </w:r>
      <w:r w:rsidR="008567E2" w:rsidRPr="00593CE2">
        <w:rPr>
          <w:color w:val="333333"/>
          <w:sz w:val="28"/>
          <w:szCs w:val="28"/>
          <w:shd w:val="clear" w:color="auto" w:fill="FFFFFF"/>
        </w:rPr>
        <w:t xml:space="preserve"> </w:t>
      </w:r>
      <w:r w:rsidR="009C45A3" w:rsidRPr="009C45A3">
        <w:rPr>
          <w:color w:val="333333"/>
          <w:sz w:val="28"/>
          <w:szCs w:val="28"/>
          <w:shd w:val="clear" w:color="auto" w:fill="FFFFFF"/>
        </w:rPr>
        <w:t>Законодательство в Российской Федерации предусматривает различные меры защиты окружающей среды как в целом, так и отдельных природных ресурсов, объектов и компонентов.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>Примером таких объектов являются лесные насаждения. Противоправные действия и иного рода посягательства на леса угрожают экологической ситуации, в связи с чем охрана леса - главная задача экологической политики государства. Так, одним из способов государственного воздействия на лиц, которые совершают противоправные действия в данной сфере, является уголовная ответственность.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>Уголовным законодательством предусмотрена ответственность за незаконное уничтожение лесных насаждений (статья 261 УК РФ), кроме того, необходимо отметить, что с 05.04.2022 года в указанную статью были внесены изменения.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>Согласно новой редакции уголовного закона ответственность предусмотрена за уничтожение или повреждение лесных насаждений и иных насаждений в результате неосторожного обращения с огнем или иными источниками повышенной опасности, если эти деяния причинили значительный ущерб. Примером неосторожного обращения является разведение и оставление непотушенных костров, выжигание хвороста, лесной подстилки, сухой травы, оставление горюче-смазочных материалов, бросание горящих спичек, окурков и т.д.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 xml:space="preserve">Помимо этого, ч. 3 ст. 261 УК РФ предусматривает ответственность за уничтожение или повреждение лесных насаждений путем поджога, иным </w:t>
      </w:r>
      <w:proofErr w:type="spellStart"/>
      <w:r w:rsidRPr="009C45A3">
        <w:rPr>
          <w:color w:val="333333"/>
          <w:sz w:val="28"/>
          <w:szCs w:val="28"/>
          <w:shd w:val="clear" w:color="auto" w:fill="FFFFFF"/>
        </w:rPr>
        <w:t>общеопасным</w:t>
      </w:r>
      <w:proofErr w:type="spellEnd"/>
      <w:r w:rsidRPr="009C45A3">
        <w:rPr>
          <w:color w:val="333333"/>
          <w:sz w:val="28"/>
          <w:szCs w:val="28"/>
          <w:shd w:val="clear" w:color="auto" w:fill="FFFFFF"/>
        </w:rPr>
        <w:t xml:space="preserve"> способом либо в результате загрязнения или иного негативного воздействия. Например, это может быть зажигание травы, разведение костров, разбрасывание факелов, использование горючих материалов и т.д.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>Примечание к данной статье разъясняет, какой ущерб будет усматриваться как значительный и какой крупным. Ущерб исчисляется по утвержденной Правительством Российской Федерации таксам и методике, так, значительным ущербом признается ущерб, превышающий десять тысяч рублей, а крупным ущербом - пятьдесят тысяч рублей.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>Следует напомнить, что за незаконную рубку, а равно повреждение до степени прекращения роста лесных насаждений или не отнесенных к лесным насаждениям деревьев, кустарников, лиан, если эти деяния совершены в значительном размере также предусмотрена уголовная ответственность (ст. 260 УК РФ)</w:t>
      </w:r>
    </w:p>
    <w:p w:rsidR="009C45A3" w:rsidRPr="009C45A3" w:rsidRDefault="009C45A3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color w:val="333333"/>
          <w:sz w:val="28"/>
          <w:szCs w:val="28"/>
        </w:rPr>
      </w:pPr>
      <w:r w:rsidRPr="009C45A3">
        <w:rPr>
          <w:color w:val="333333"/>
          <w:sz w:val="28"/>
          <w:szCs w:val="28"/>
          <w:shd w:val="clear" w:color="auto" w:fill="FFFFFF"/>
        </w:rPr>
        <w:t xml:space="preserve">Незаконной является рубка указанных насаждений с нарушением требований законодательства, например рубка лесных насаждений без оформления необходимых документов, либо в объеме, превышающем </w:t>
      </w:r>
      <w:r w:rsidRPr="009C45A3">
        <w:rPr>
          <w:color w:val="333333"/>
          <w:sz w:val="28"/>
          <w:szCs w:val="28"/>
          <w:shd w:val="clear" w:color="auto" w:fill="FFFFFF"/>
        </w:rPr>
        <w:lastRenderedPageBreak/>
        <w:t>разрешенный, либо с нарушением породного или возрастного состава, либо за пределами лесосеки.</w:t>
      </w:r>
    </w:p>
    <w:p w:rsidR="002E7CF5" w:rsidRPr="008A694D" w:rsidRDefault="002E7CF5" w:rsidP="009C4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8A6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0E49" w:rsidRDefault="00180E49" w:rsidP="0029692B">
      <w:pPr>
        <w:spacing w:after="0" w:line="240" w:lineRule="auto"/>
      </w:pPr>
      <w:r>
        <w:separator/>
      </w:r>
    </w:p>
  </w:endnote>
  <w:endnote w:type="continuationSeparator" w:id="0">
    <w:p w:rsidR="00180E49" w:rsidRDefault="00180E49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0E49" w:rsidRDefault="00180E49" w:rsidP="0029692B">
      <w:pPr>
        <w:spacing w:after="0" w:line="240" w:lineRule="auto"/>
      </w:pPr>
      <w:r>
        <w:separator/>
      </w:r>
    </w:p>
  </w:footnote>
  <w:footnote w:type="continuationSeparator" w:id="0">
    <w:p w:rsidR="00180E49" w:rsidRDefault="00180E49" w:rsidP="002969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5624C"/>
    <w:multiLevelType w:val="multilevel"/>
    <w:tmpl w:val="459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274A2"/>
    <w:rsid w:val="000851FD"/>
    <w:rsid w:val="000C6DFA"/>
    <w:rsid w:val="0014161D"/>
    <w:rsid w:val="00180E49"/>
    <w:rsid w:val="00185685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5166A"/>
    <w:rsid w:val="00593CE2"/>
    <w:rsid w:val="00594883"/>
    <w:rsid w:val="005B27D1"/>
    <w:rsid w:val="005D0AF5"/>
    <w:rsid w:val="006D569B"/>
    <w:rsid w:val="00723B41"/>
    <w:rsid w:val="007835D8"/>
    <w:rsid w:val="007A608F"/>
    <w:rsid w:val="007C07C1"/>
    <w:rsid w:val="008215EE"/>
    <w:rsid w:val="008567E2"/>
    <w:rsid w:val="008A694D"/>
    <w:rsid w:val="008D78EB"/>
    <w:rsid w:val="009C45A3"/>
    <w:rsid w:val="009F4664"/>
    <w:rsid w:val="00A86A94"/>
    <w:rsid w:val="00AB6927"/>
    <w:rsid w:val="00B26A09"/>
    <w:rsid w:val="00B337FF"/>
    <w:rsid w:val="00BB5EAB"/>
    <w:rsid w:val="00C761B8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5479C"/>
  <w15:docId w15:val="{CC13D2EF-57BE-4A62-86AC-2FD9E0248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  <w:style w:type="character" w:styleId="a8">
    <w:name w:val="Hyperlink"/>
    <w:basedOn w:val="a0"/>
    <w:uiPriority w:val="99"/>
    <w:semiHidden/>
    <w:unhideWhenUsed/>
    <w:rsid w:val="005D0A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9414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9295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88631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333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197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306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3909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40031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2022-06-06T09:29:00Z</dcterms:created>
  <dcterms:modified xsi:type="dcterms:W3CDTF">2022-12-23T08:59:00Z</dcterms:modified>
</cp:coreProperties>
</file>