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D82" w:rsidRPr="00A86A94" w:rsidRDefault="00A86A94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86A9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Допустимый возраст для вступления в брак</w:t>
      </w:r>
    </w:p>
    <w:p w:rsidR="00A86A94" w:rsidRPr="00A86A94" w:rsidRDefault="00A86A94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86A94" w:rsidRDefault="00185685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Прокуратура города </w:t>
      </w:r>
      <w:r w:rsidR="002C54F8">
        <w:rPr>
          <w:rFonts w:ascii="Times New Roman" w:hAnsi="Times New Roman" w:cs="Times New Roman"/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A86A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разъясняет, что </w:t>
      </w:r>
      <w:r w:rsid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соответствии со статьей 13 Семейного кодекса Российской Федерации вступление в брак возможно с 18 лет.</w:t>
      </w:r>
    </w:p>
    <w:p w:rsidR="00A86A94" w:rsidRDefault="00A86A94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Предельный возраст для вступления в брак не установлен. Ограничений относительно разницы в возрасте между будущими супругами, не имеется. Брачный возраст может быть снижен до 16 лет при наличии уважительных причин, таких, например, как беременность.</w:t>
      </w:r>
    </w:p>
    <w:p w:rsidR="00A86A94" w:rsidRDefault="00A86A94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Решение об этом принимают органы местного самоуправления по месту жительства, в которые нужно обратиться с соответствующим заявлением и подтверждающими документами. Если несовершеннолетнему, достигшему 16 лет, снижен брачный возраст с последующим вступлением в брак, то с момента регистрации брака он приобретает гражданскую дееспособность в полном объеме.</w:t>
      </w:r>
    </w:p>
    <w:p w:rsidR="00A86A94" w:rsidRDefault="00A86A94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наличии особых обстоятельств возможно вступление в брак и до 16 лет. При этом, такими обстоятельствами являются: беременность; рождение общего ребенка (детей) у граждан, желающих вступить в брак; непосредственная угроза жизни одной из сторон.</w:t>
      </w:r>
    </w:p>
    <w:p w:rsidR="002C54F8" w:rsidRDefault="00A86A94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Следует учитывать, что в России не доп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ускается заключение брака между</w:t>
      </w:r>
      <w:r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A86A94" w:rsidRDefault="002C54F8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лицами, из которых хотя бы одно лицо уже состоит в другом зарегистрированном браке;</w:t>
      </w:r>
    </w:p>
    <w:p w:rsidR="00A86A94" w:rsidRDefault="002C54F8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сестрами);</w:t>
      </w:r>
    </w:p>
    <w:p w:rsidR="00185685" w:rsidRPr="00A86A94" w:rsidRDefault="002C54F8" w:rsidP="00A86A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усыновителями и усыновленными;</w:t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86A94" w:rsidRPr="00A86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лицами, из которых хотя бы одно лицо признано судом недееспособным вследствие психического расстройства.</w:t>
      </w:r>
    </w:p>
    <w:sectPr w:rsidR="00185685" w:rsidRPr="00A86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2C54F8"/>
    <w:rsid w:val="004970ED"/>
    <w:rsid w:val="008215EE"/>
    <w:rsid w:val="00A86A94"/>
    <w:rsid w:val="00CA0629"/>
    <w:rsid w:val="00E5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77F5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2022-06-06T08:01:00Z</dcterms:created>
  <dcterms:modified xsi:type="dcterms:W3CDTF">2022-12-23T08:51:00Z</dcterms:modified>
</cp:coreProperties>
</file>