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CB1E8" w14:textId="77777777" w:rsidR="00A46B52" w:rsidRPr="00D71075" w:rsidRDefault="00A46B52" w:rsidP="00A46B52">
      <w:pPr>
        <w:pStyle w:val="a3"/>
        <w:shd w:val="clear" w:color="auto" w:fill="FFFFFF"/>
        <w:spacing w:before="0" w:beforeAutospacing="0" w:after="0" w:afterAutospacing="0"/>
        <w:contextualSpacing/>
        <w:jc w:val="center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</w:rPr>
        <w:t>Прокуратура г. Североморска разъясняет изменения, внесенные в Налоговый кодекс Российской Федерации, касающиеся предоставления социального налогового вычета за оказание физкультурно-оздоровительных услуг</w:t>
      </w:r>
    </w:p>
    <w:p w14:paraId="2391D492" w14:textId="77777777" w:rsidR="00A46B52" w:rsidRPr="00D71075" w:rsidRDefault="00A46B52" w:rsidP="00A46B52">
      <w:pPr>
        <w:pStyle w:val="a3"/>
        <w:shd w:val="clear" w:color="auto" w:fill="FFFFFF"/>
        <w:spacing w:before="0" w:beforeAutospacing="0" w:after="0" w:afterAutospacing="0"/>
        <w:contextualSpacing/>
        <w:jc w:val="both"/>
        <w:rPr>
          <w:color w:val="333333"/>
          <w:sz w:val="28"/>
          <w:szCs w:val="28"/>
        </w:rPr>
      </w:pPr>
    </w:p>
    <w:p w14:paraId="2C949CDD" w14:textId="77777777" w:rsidR="00A46B52" w:rsidRPr="00D71075" w:rsidRDefault="00A46B52" w:rsidP="00A46B5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</w:rPr>
        <w:t>Федеральным законом от 05.04.2021 № 88-ФЗ внесены изменения в статью 219 Налогового кодекса Российской Федерации в части предоставления социального налогового вычета за оказание ему физкультурно-оздоровительной услуги.</w:t>
      </w:r>
    </w:p>
    <w:p w14:paraId="5C528A1F" w14:textId="77777777" w:rsidR="00A46B52" w:rsidRPr="001B43F3" w:rsidRDefault="00A46B52" w:rsidP="00A46B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Положения </w:t>
      </w:r>
      <w:r w:rsidRPr="00D71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закона будут применимы в случае, если</w:t>
      </w: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6589BE2C" w14:textId="77777777" w:rsidR="00A46B52" w:rsidRPr="001B43F3" w:rsidRDefault="00A46B52" w:rsidP="00A46B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физкультурно-оздоровительные услуги</w:t>
      </w:r>
      <w:r w:rsidRPr="00D71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включены в перечень видов физкультурно-оздоровительных услуг, утверждаемый Правительством Российской Федерации;</w:t>
      </w:r>
    </w:p>
    <w:p w14:paraId="705181F0" w14:textId="77777777" w:rsidR="00A46B52" w:rsidRPr="001B43F3" w:rsidRDefault="00A46B52" w:rsidP="00A46B5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физкультурно-спортивная организация, индивидуальный предприниматель, включены в перечень физкультурно-спортивных организаций, индивидуальных предпринимателей, осуществляющих деятельность в области физической культуры и спорта в качестве основного вида деятельности</w:t>
      </w:r>
      <w:r w:rsidRPr="00D710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1B43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сформированный на соответствующий налоговый период.</w:t>
      </w:r>
    </w:p>
    <w:p w14:paraId="01F2B9DF" w14:textId="77777777" w:rsidR="00A46B52" w:rsidRPr="00D71075" w:rsidRDefault="00A46B52" w:rsidP="00A46B5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</w:rPr>
        <w:t>Так, с 01.01.2022 будет предоставляться налоговый вычет по НДФЛ в размере расходов на физкультурно-оздоровительные услуги, но не более 120 тыс. рублей за налоговый период с учетом расходов на иные социальные вычеты по НДФЛ.</w:t>
      </w:r>
    </w:p>
    <w:p w14:paraId="57D13FDB" w14:textId="77777777" w:rsidR="00A46B52" w:rsidRPr="00D71075" w:rsidRDefault="00A46B52" w:rsidP="00A46B52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333333"/>
          <w:sz w:val="28"/>
          <w:szCs w:val="28"/>
        </w:rPr>
      </w:pPr>
      <w:r w:rsidRPr="00D71075">
        <w:rPr>
          <w:color w:val="333333"/>
          <w:sz w:val="28"/>
          <w:szCs w:val="28"/>
        </w:rPr>
        <w:t>Максимальный размер вычета (13% от суммы в 120 тыс. рублей), подлежащий возврату налогоплательщику может составить 15,6 тыс. рублей.</w:t>
      </w:r>
    </w:p>
    <w:p w14:paraId="7ADE9919" w14:textId="0C4C88CC" w:rsidR="00A75DC1" w:rsidRDefault="00411FA3"/>
    <w:p w14:paraId="413DA162" w14:textId="77777777" w:rsidR="00411FA3" w:rsidRPr="00411FA3" w:rsidRDefault="00411FA3" w:rsidP="00411FA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70008976"/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14:paraId="7464FAC0" w14:textId="77777777" w:rsidR="00411FA3" w:rsidRPr="00411FA3" w:rsidRDefault="00411FA3" w:rsidP="00411FA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11FA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0"/>
    </w:p>
    <w:p w14:paraId="60F482E5" w14:textId="77777777" w:rsidR="00411FA3" w:rsidRPr="00411FA3" w:rsidRDefault="00411FA3" w:rsidP="00411FA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28BEBE" w14:textId="77777777" w:rsidR="00411FA3" w:rsidRDefault="00411FA3">
      <w:bookmarkStart w:id="1" w:name="_GoBack"/>
      <w:bookmarkEnd w:id="1"/>
    </w:p>
    <w:sectPr w:rsidR="00411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09B"/>
    <w:rsid w:val="00320DD0"/>
    <w:rsid w:val="00411FA3"/>
    <w:rsid w:val="00A3609B"/>
    <w:rsid w:val="00A46B52"/>
    <w:rsid w:val="00C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EE506"/>
  <w15:chartTrackingRefBased/>
  <w15:docId w15:val="{6FCA1AE7-73AF-4F5E-8543-8DEFE8EFB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46B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6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Company>Прокуратура РФ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3</cp:revision>
  <dcterms:created xsi:type="dcterms:W3CDTF">2021-04-22T17:04:00Z</dcterms:created>
  <dcterms:modified xsi:type="dcterms:W3CDTF">2021-04-22T17:27:00Z</dcterms:modified>
</cp:coreProperties>
</file>